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68" w:type="dxa"/>
        <w:jc w:val="center"/>
        <w:tblLook w:val="04A0" w:firstRow="1" w:lastRow="0" w:firstColumn="1" w:lastColumn="0" w:noHBand="0" w:noVBand="1"/>
      </w:tblPr>
      <w:tblGrid>
        <w:gridCol w:w="4438"/>
        <w:gridCol w:w="5930"/>
      </w:tblGrid>
      <w:tr w:rsidR="00D51E4C" w:rsidRPr="00D51E4C" w14:paraId="7624459B" w14:textId="77777777" w:rsidTr="00D51E4C">
        <w:trPr>
          <w:jc w:val="center"/>
        </w:trPr>
        <w:tc>
          <w:tcPr>
            <w:tcW w:w="4438" w:type="dxa"/>
            <w:tcBorders>
              <w:top w:val="nil"/>
              <w:left w:val="nil"/>
              <w:bottom w:val="nil"/>
              <w:right w:val="nil"/>
            </w:tcBorders>
          </w:tcPr>
          <w:p w14:paraId="486F8D74" w14:textId="77777777" w:rsidR="00D51E4C" w:rsidRPr="00D51E4C" w:rsidRDefault="00D51E4C" w:rsidP="00D51E4C">
            <w:pPr>
              <w:spacing w:before="0" w:beforeAutospacing="0" w:after="0"/>
              <w:ind w:left="1" w:hanging="3"/>
              <w:jc w:val="center"/>
              <w:rPr>
                <w:sz w:val="26"/>
                <w:szCs w:val="26"/>
              </w:rPr>
            </w:pPr>
            <w:r w:rsidRPr="00D51E4C">
              <w:rPr>
                <w:sz w:val="26"/>
                <w:szCs w:val="26"/>
              </w:rPr>
              <w:t>UBND HUYỆN PHÚ GIÁO</w:t>
            </w:r>
          </w:p>
          <w:p w14:paraId="7A928443" w14:textId="77777777" w:rsidR="00D51E4C" w:rsidRPr="00D51E4C" w:rsidRDefault="00D51E4C" w:rsidP="00D51E4C">
            <w:pPr>
              <w:spacing w:before="0" w:beforeAutospacing="0" w:after="0"/>
              <w:rPr>
                <w:rFonts w:ascii="Cambria" w:hAnsi="Cambria"/>
                <w:b/>
                <w:bCs/>
                <w:sz w:val="26"/>
                <w:szCs w:val="26"/>
              </w:rPr>
            </w:pPr>
            <w:r w:rsidRPr="00D51E4C">
              <w:rPr>
                <w:rFonts w:ascii="VNI-Times" w:hAnsi="VNI-Times"/>
                <w:b/>
                <w:bCs/>
                <w:sz w:val="26"/>
                <w:szCs w:val="26"/>
              </w:rPr>
              <w:t>TR</w:t>
            </w:r>
            <w:r w:rsidRPr="00D51E4C">
              <w:rPr>
                <w:rFonts w:ascii="Cambria" w:hAnsi="Cambria"/>
                <w:b/>
                <w:bCs/>
                <w:sz w:val="26"/>
                <w:szCs w:val="26"/>
              </w:rPr>
              <w:t>ƯỜ</w:t>
            </w:r>
            <w:r w:rsidRPr="00D51E4C">
              <w:rPr>
                <w:rFonts w:ascii="VNI-Times" w:hAnsi="VNI-Times"/>
                <w:b/>
                <w:bCs/>
                <w:sz w:val="26"/>
                <w:szCs w:val="26"/>
              </w:rPr>
              <w:t>NG M</w:t>
            </w:r>
            <w:r w:rsidRPr="00D51E4C">
              <w:rPr>
                <w:rFonts w:ascii="Cambria" w:hAnsi="Cambria"/>
                <w:b/>
                <w:bCs/>
                <w:sz w:val="26"/>
                <w:szCs w:val="26"/>
              </w:rPr>
              <w:t>Ầ</w:t>
            </w:r>
            <w:r w:rsidRPr="00D51E4C">
              <w:rPr>
                <w:rFonts w:ascii="VNI-Times" w:hAnsi="VNI-Times"/>
                <w:b/>
                <w:bCs/>
                <w:sz w:val="26"/>
                <w:szCs w:val="26"/>
              </w:rPr>
              <w:t>N NON V</w:t>
            </w:r>
            <w:r w:rsidRPr="00D51E4C">
              <w:rPr>
                <w:rFonts w:ascii="Cambria" w:hAnsi="Cambria"/>
                <w:b/>
                <w:bCs/>
                <w:sz w:val="26"/>
                <w:szCs w:val="26"/>
              </w:rPr>
              <w:t>ĨNH HÒA</w:t>
            </w:r>
          </w:p>
          <w:p w14:paraId="61E8F879" w14:textId="77777777" w:rsidR="00D51E4C" w:rsidRPr="00D51E4C" w:rsidRDefault="00D51E4C" w:rsidP="00D51E4C">
            <w:pPr>
              <w:spacing w:before="0" w:beforeAutospacing="0" w:after="0"/>
              <w:ind w:left="2" w:hanging="2"/>
              <w:jc w:val="center"/>
              <w:rPr>
                <w:b/>
                <w:sz w:val="26"/>
                <w:szCs w:val="26"/>
              </w:rPr>
            </w:pPr>
            <w:r w:rsidRPr="00D51E4C">
              <w:rPr>
                <w:noProof/>
                <w:sz w:val="26"/>
                <w:szCs w:val="26"/>
              </w:rPr>
              <w:drawing>
                <wp:inline distT="0" distB="0" distL="0" distR="0" wp14:anchorId="1A1DF704" wp14:editId="21791F17">
                  <wp:extent cx="1323975" cy="1905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9050"/>
                          </a:xfrm>
                          <a:prstGeom prst="rect">
                            <a:avLst/>
                          </a:prstGeom>
                          <a:noFill/>
                          <a:ln>
                            <a:noFill/>
                          </a:ln>
                        </pic:spPr>
                      </pic:pic>
                    </a:graphicData>
                  </a:graphic>
                </wp:inline>
              </w:drawing>
            </w:r>
          </w:p>
        </w:tc>
        <w:tc>
          <w:tcPr>
            <w:tcW w:w="5930" w:type="dxa"/>
            <w:tcBorders>
              <w:top w:val="nil"/>
              <w:left w:val="nil"/>
              <w:bottom w:val="nil"/>
              <w:right w:val="nil"/>
            </w:tcBorders>
            <w:hideMark/>
          </w:tcPr>
          <w:p w14:paraId="419116CB" w14:textId="01EB9E91" w:rsidR="00D51E4C" w:rsidRPr="00D51E4C" w:rsidRDefault="00D51E4C" w:rsidP="00D51E4C">
            <w:pPr>
              <w:spacing w:before="0" w:beforeAutospacing="0" w:after="0"/>
              <w:ind w:left="1" w:hanging="3"/>
              <w:jc w:val="center"/>
              <w:rPr>
                <w:sz w:val="26"/>
                <w:szCs w:val="26"/>
              </w:rPr>
            </w:pPr>
            <w:r w:rsidRPr="00D51E4C">
              <w:rPr>
                <w:b/>
                <w:sz w:val="26"/>
                <w:szCs w:val="26"/>
              </w:rPr>
              <w:t>CỘNG HÒA XÃ HỘI CHỦ NGHĨA VIỆT NAM</w:t>
            </w:r>
            <w:r w:rsidRPr="00D51E4C">
              <w:rPr>
                <w:b/>
                <w:sz w:val="26"/>
                <w:szCs w:val="26"/>
              </w:rPr>
              <w:br/>
            </w:r>
            <w:r w:rsidRPr="00D51E4C">
              <w:rPr>
                <w:b/>
              </w:rPr>
              <w:t>Độc lập - Tự do - Hạnh phúc</w:t>
            </w:r>
            <w:r w:rsidRPr="00D51E4C">
              <w:rPr>
                <w:noProof/>
                <w:sz w:val="26"/>
                <w:szCs w:val="26"/>
              </w:rPr>
              <w:drawing>
                <wp:inline distT="0" distB="0" distL="0" distR="0" wp14:anchorId="472EE024" wp14:editId="6C599926">
                  <wp:extent cx="1962150" cy="95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9525"/>
                          </a:xfrm>
                          <a:prstGeom prst="rect">
                            <a:avLst/>
                          </a:prstGeom>
                          <a:noFill/>
                          <a:ln>
                            <a:noFill/>
                          </a:ln>
                        </pic:spPr>
                      </pic:pic>
                    </a:graphicData>
                  </a:graphic>
                </wp:inline>
              </w:drawing>
            </w:r>
          </w:p>
        </w:tc>
      </w:tr>
      <w:tr w:rsidR="00D51E4C" w:rsidRPr="00D51E4C" w14:paraId="0F6112E1" w14:textId="77777777" w:rsidTr="00D51E4C">
        <w:trPr>
          <w:jc w:val="center"/>
        </w:trPr>
        <w:tc>
          <w:tcPr>
            <w:tcW w:w="4438" w:type="dxa"/>
            <w:tcBorders>
              <w:top w:val="nil"/>
              <w:left w:val="nil"/>
              <w:bottom w:val="nil"/>
              <w:right w:val="nil"/>
            </w:tcBorders>
          </w:tcPr>
          <w:p w14:paraId="688F3FAC" w14:textId="77777777" w:rsidR="00D51E4C" w:rsidRPr="00D51E4C" w:rsidRDefault="00D51E4C" w:rsidP="00D51E4C">
            <w:pPr>
              <w:spacing w:before="0" w:beforeAutospacing="0" w:after="0"/>
              <w:ind w:left="2" w:hanging="2"/>
              <w:jc w:val="center"/>
              <w:rPr>
                <w:sz w:val="26"/>
                <w:szCs w:val="26"/>
              </w:rPr>
            </w:pPr>
          </w:p>
        </w:tc>
        <w:tc>
          <w:tcPr>
            <w:tcW w:w="5930" w:type="dxa"/>
            <w:tcBorders>
              <w:top w:val="nil"/>
              <w:left w:val="nil"/>
              <w:bottom w:val="nil"/>
              <w:right w:val="nil"/>
            </w:tcBorders>
            <w:hideMark/>
          </w:tcPr>
          <w:p w14:paraId="5A8A86C5" w14:textId="77777777" w:rsidR="00D51E4C" w:rsidRPr="00D51E4C" w:rsidRDefault="00D51E4C" w:rsidP="00D51E4C">
            <w:pPr>
              <w:spacing w:before="0" w:beforeAutospacing="0" w:after="0"/>
              <w:ind w:left="1" w:hanging="3"/>
              <w:jc w:val="right"/>
              <w:rPr>
                <w:i/>
              </w:rPr>
            </w:pPr>
            <w:r w:rsidRPr="00D51E4C">
              <w:rPr>
                <w:i/>
              </w:rPr>
              <w:t>Phú Giáo, ngày 25 tháng 07 năm 2024</w:t>
            </w:r>
          </w:p>
        </w:tc>
      </w:tr>
    </w:tbl>
    <w:p w14:paraId="348ACE16" w14:textId="48326425" w:rsidR="007221A2" w:rsidRPr="007221A2" w:rsidRDefault="007221A2" w:rsidP="007221A2">
      <w:pPr>
        <w:spacing w:after="0"/>
        <w:ind w:left="1" w:hanging="3"/>
        <w:jc w:val="center"/>
        <w:rPr>
          <w:b/>
        </w:rPr>
      </w:pPr>
    </w:p>
    <w:p w14:paraId="142C7F6F" w14:textId="43E49DE9" w:rsidR="007221A2" w:rsidRDefault="007221A2" w:rsidP="007221A2">
      <w:pPr>
        <w:spacing w:after="0"/>
        <w:ind w:left="1" w:hanging="3"/>
        <w:jc w:val="center"/>
        <w:rPr>
          <w:b/>
        </w:rPr>
      </w:pPr>
      <w:r>
        <w:rPr>
          <w:b/>
        </w:rPr>
        <w:t>BÁO CÁO THÀNH TÍCH</w:t>
      </w:r>
      <w:r>
        <w:rPr>
          <w:b/>
        </w:rPr>
        <w:br/>
        <w:t>ĐỀ NGHỊ UBND HUYỆN TẶNG DANH HIỆU CHIẾN SĨ THI ĐUA CƠ SỞ</w:t>
      </w:r>
    </w:p>
    <w:p w14:paraId="0A218338" w14:textId="02BE8A89" w:rsidR="007221A2" w:rsidRDefault="007221A2" w:rsidP="007221A2">
      <w:pPr>
        <w:spacing w:after="0"/>
        <w:ind w:left="1" w:hanging="3"/>
        <w:jc w:val="center"/>
        <w:rPr>
          <w:b/>
        </w:rPr>
      </w:pPr>
      <w:r>
        <w:rPr>
          <w:b/>
        </w:rPr>
        <w:t>NĂM HỌC: 202</w:t>
      </w:r>
      <w:r>
        <w:rPr>
          <w:b/>
        </w:rPr>
        <w:t>3</w:t>
      </w:r>
      <w:r>
        <w:rPr>
          <w:b/>
        </w:rPr>
        <w:t xml:space="preserve"> - 2022</w:t>
      </w:r>
      <w:r>
        <w:rPr>
          <w:b/>
        </w:rPr>
        <w:t>4</w:t>
      </w:r>
    </w:p>
    <w:p w14:paraId="42B3B02B" w14:textId="77777777" w:rsidR="007221A2" w:rsidRDefault="007221A2" w:rsidP="007221A2">
      <w:pPr>
        <w:spacing w:before="120" w:beforeAutospacing="0" w:after="120"/>
        <w:ind w:firstLine="624"/>
        <w:rPr>
          <w:b/>
        </w:rPr>
      </w:pPr>
      <w:r>
        <w:rPr>
          <w:b/>
        </w:rPr>
        <w:t>I. SƠ LƯỢC LÝ LỊCH</w:t>
      </w:r>
    </w:p>
    <w:p w14:paraId="027A3DA3" w14:textId="77777777" w:rsidR="007221A2" w:rsidRDefault="007221A2" w:rsidP="007221A2">
      <w:pPr>
        <w:spacing w:before="120" w:beforeAutospacing="0" w:after="120"/>
        <w:ind w:firstLine="624"/>
      </w:pPr>
      <w:r>
        <w:t>-  Họ và tên: Nguyễn Thị Mỹ Lệ</w:t>
      </w:r>
    </w:p>
    <w:p w14:paraId="269B4BCA" w14:textId="77777777" w:rsidR="007221A2" w:rsidRDefault="007221A2" w:rsidP="007221A2">
      <w:pPr>
        <w:spacing w:before="120" w:beforeAutospacing="0" w:after="120"/>
        <w:ind w:firstLine="624"/>
      </w:pPr>
      <w:r>
        <w:t>-  Sinh ngày, tháng, năm: 10/04/1986; Giới tính: Nữ.</w:t>
      </w:r>
    </w:p>
    <w:p w14:paraId="2EB7595B" w14:textId="77777777" w:rsidR="007221A2" w:rsidRDefault="007221A2" w:rsidP="007221A2">
      <w:pPr>
        <w:spacing w:before="120" w:beforeAutospacing="0" w:after="120"/>
        <w:ind w:firstLine="624"/>
      </w:pPr>
      <w:r>
        <w:t>-  Quê quán: Bình Dương</w:t>
      </w:r>
    </w:p>
    <w:p w14:paraId="4AEBC1CA" w14:textId="77777777" w:rsidR="007221A2" w:rsidRDefault="007221A2" w:rsidP="007221A2">
      <w:pPr>
        <w:spacing w:before="120" w:beforeAutospacing="0" w:after="120"/>
        <w:ind w:firstLine="624"/>
      </w:pPr>
      <w:r>
        <w:t>-  Trú quán: Tổ 5, Khu phố 6, Thị trấn Phước vĩnh, huyện Phú Giáo, tỉnh Bình Dương.</w:t>
      </w:r>
    </w:p>
    <w:p w14:paraId="51763208" w14:textId="77777777" w:rsidR="007221A2" w:rsidRDefault="007221A2" w:rsidP="007221A2">
      <w:pPr>
        <w:spacing w:before="120" w:beforeAutospacing="0" w:after="120"/>
        <w:ind w:firstLine="624"/>
      </w:pPr>
      <w:r>
        <w:t>-  Đơn vị công tác: Trường Mầm non Vĩnh Hoà.</w:t>
      </w:r>
    </w:p>
    <w:p w14:paraId="3E6A39F8" w14:textId="77777777" w:rsidR="007221A2" w:rsidRDefault="007221A2" w:rsidP="007221A2">
      <w:pPr>
        <w:spacing w:before="120" w:beforeAutospacing="0" w:after="120"/>
        <w:ind w:firstLine="624"/>
      </w:pPr>
      <w:r>
        <w:t>-  Chức vụ (Đảng, chính quyền, đoàn thể): Giáo viên</w:t>
      </w:r>
    </w:p>
    <w:p w14:paraId="0C3EA980" w14:textId="62D54E1C" w:rsidR="007221A2" w:rsidRDefault="007221A2" w:rsidP="007221A2">
      <w:pPr>
        <w:spacing w:before="120" w:beforeAutospacing="0" w:after="120"/>
        <w:ind w:firstLine="624"/>
      </w:pPr>
      <w:r>
        <w:t>- Trình độ chuyên môn, nghiệp vụ: Đại học sư phạm mầm non</w:t>
      </w:r>
    </w:p>
    <w:p w14:paraId="5AF95523" w14:textId="77777777" w:rsidR="007221A2" w:rsidRDefault="007221A2" w:rsidP="007221A2">
      <w:pPr>
        <w:spacing w:before="120" w:beforeAutospacing="0" w:after="120"/>
        <w:ind w:firstLine="624"/>
      </w:pPr>
      <w:r>
        <w:t>-  Học hàm, học vị, danh hiệu: Không có</w:t>
      </w:r>
    </w:p>
    <w:p w14:paraId="2A43FE0D" w14:textId="77777777" w:rsidR="007221A2" w:rsidRDefault="007221A2" w:rsidP="007221A2">
      <w:pPr>
        <w:spacing w:before="120" w:beforeAutospacing="0" w:after="120"/>
        <w:ind w:firstLine="567"/>
        <w:jc w:val="both"/>
        <w:rPr>
          <w:vertAlign w:val="superscript"/>
        </w:rPr>
      </w:pPr>
      <w:r>
        <w:rPr>
          <w:b/>
        </w:rPr>
        <w:t>II. THÀNH TÍCH ĐẠT ĐƯỢC</w:t>
      </w:r>
    </w:p>
    <w:p w14:paraId="0D760680" w14:textId="77777777" w:rsidR="007221A2" w:rsidRDefault="007221A2" w:rsidP="007221A2">
      <w:pPr>
        <w:spacing w:before="120" w:beforeAutospacing="0" w:after="120"/>
        <w:ind w:firstLine="567"/>
        <w:jc w:val="both"/>
        <w:rPr>
          <w:b/>
        </w:rPr>
      </w:pPr>
      <w:r>
        <w:rPr>
          <w:b/>
        </w:rPr>
        <w:t>1. Quyền hạn, nhiệm vụ được giao hoặc đảm nhận</w:t>
      </w:r>
    </w:p>
    <w:p w14:paraId="03E424CF" w14:textId="77777777" w:rsidR="007221A2" w:rsidRDefault="007221A2" w:rsidP="007221A2">
      <w:pPr>
        <w:spacing w:before="120" w:beforeAutospacing="0" w:after="120"/>
        <w:ind w:firstLine="567"/>
        <w:jc w:val="both"/>
      </w:pPr>
      <w:r>
        <w:t>Trong năm học vừa qua, tôi được giao nhiệm vụ là giáo viên dạy lớp lá 1, trường mầm non Vĩnh Hòa, huyện phú giáo tỉnh bình dương.</w:t>
      </w:r>
    </w:p>
    <w:p w14:paraId="6264D78A" w14:textId="77777777" w:rsidR="007221A2" w:rsidRDefault="007221A2" w:rsidP="007221A2">
      <w:pPr>
        <w:spacing w:before="120" w:beforeAutospacing="0" w:after="120"/>
        <w:ind w:firstLine="567"/>
        <w:jc w:val="both"/>
        <w:rPr>
          <w:b/>
        </w:rPr>
      </w:pPr>
      <w:r>
        <w:rPr>
          <w:b/>
        </w:rPr>
        <w:t>2. Thành tích đạt được của cá nhân</w:t>
      </w:r>
    </w:p>
    <w:p w14:paraId="1B0DD8DF" w14:textId="4EDF3463" w:rsidR="00547CBB" w:rsidRPr="00547CBB" w:rsidRDefault="00547CBB" w:rsidP="00547CBB">
      <w:pPr>
        <w:spacing w:before="0" w:beforeAutospacing="0" w:after="0"/>
        <w:ind w:firstLine="567"/>
        <w:jc w:val="both"/>
      </w:pPr>
      <w:bookmarkStart w:id="0" w:name="_Hlk172971979"/>
      <w:r w:rsidRPr="00547CBB">
        <w:t>Trong năm học 2023-2024 bản thân tôi được nhà trường đánh giá xếp loại hoàn thành xuất sắc nhiệm vụ</w:t>
      </w:r>
      <w:bookmarkEnd w:id="0"/>
      <w:r w:rsidRPr="00547CBB">
        <w:t xml:space="preserve"> với các thành tích đạt được cụ thể như sau:</w:t>
      </w:r>
    </w:p>
    <w:p w14:paraId="51ADA7C4" w14:textId="77777777" w:rsidR="007221A2" w:rsidRDefault="007221A2" w:rsidP="007221A2">
      <w:pPr>
        <w:spacing w:before="120" w:beforeAutospacing="0" w:after="120"/>
        <w:ind w:firstLine="567"/>
        <w:jc w:val="both"/>
        <w:rPr>
          <w:b/>
        </w:rPr>
      </w:pPr>
      <w:r>
        <w:rPr>
          <w:b/>
        </w:rPr>
        <w:t>2.1. Về phẩm chất đạo đức, chính trị, tư tưởng</w:t>
      </w:r>
    </w:p>
    <w:p w14:paraId="0E09F3DB" w14:textId="77777777" w:rsidR="007221A2" w:rsidRDefault="007221A2" w:rsidP="007221A2">
      <w:pPr>
        <w:spacing w:before="120" w:beforeAutospacing="0" w:after="120"/>
        <w:ind w:firstLine="567"/>
        <w:jc w:val="both"/>
      </w:pPr>
      <w:r>
        <w:t>Luôn có lập trường tư tưởng vững vàng, thực hiện tốt cuộc vận động “Học tập và làm theo tấm gương đạo đức Hồ Chí Minh” cuộc vận động “Hai không” và phong trào “Xây dựng trường học thân thiện học sinh tích cực” phong trào “Mỗi thầy cô giáo là một tấm gương đạo đức tự học và sáng tạo”.</w:t>
      </w:r>
    </w:p>
    <w:p w14:paraId="2EDCD062" w14:textId="77777777" w:rsidR="007221A2" w:rsidRDefault="007221A2" w:rsidP="007221A2">
      <w:pPr>
        <w:spacing w:before="120" w:beforeAutospacing="0" w:after="120"/>
        <w:ind w:firstLine="567"/>
        <w:jc w:val="both"/>
      </w:pPr>
      <w:r>
        <w:lastRenderedPageBreak/>
        <w:t>Trung thực trong công tác, có thái độ vui vẻ hòa nhã, đoàn kết với đồng nghiệp. Có lối sống lành mạnh, có tinh thần đoàn kết cao. Đoàn kết nhất trí trong tập thể giáo viên, không chia rẽ bè phái, quan tâm giúp đỡ nhau khi gặp khó khăn.</w:t>
      </w:r>
    </w:p>
    <w:p w14:paraId="6832FF70" w14:textId="77777777" w:rsidR="007221A2" w:rsidRDefault="007221A2" w:rsidP="007221A2">
      <w:pPr>
        <w:spacing w:before="120" w:beforeAutospacing="0" w:after="120"/>
        <w:ind w:firstLine="567"/>
        <w:jc w:val="both"/>
      </w:pPr>
      <w:r>
        <w:t xml:space="preserve">Luôn giữ vững phẩm chất chính trị thực hiện đúng nghĩa vụ cán bộ công chức.Thực hiện đúng các quy định của trường, của ngành đề ra. Có đạo đức nhân cách và lối sống lành mạnh, trong sáng của nhà giáo. </w:t>
      </w:r>
    </w:p>
    <w:p w14:paraId="077E629A" w14:textId="77777777" w:rsidR="007221A2" w:rsidRDefault="007221A2" w:rsidP="007221A2">
      <w:pPr>
        <w:spacing w:before="120" w:beforeAutospacing="0" w:after="120"/>
        <w:ind w:firstLine="567"/>
        <w:jc w:val="both"/>
        <w:rPr>
          <w:b/>
        </w:rPr>
      </w:pPr>
      <w:r>
        <w:rPr>
          <w:b/>
        </w:rPr>
        <w:t xml:space="preserve">2.2. Thành tích chuyên môn </w:t>
      </w:r>
    </w:p>
    <w:p w14:paraId="3FE36FC0" w14:textId="3EA50890" w:rsidR="00547CBB" w:rsidRPr="00547CBB" w:rsidRDefault="00547CBB" w:rsidP="007162FE">
      <w:pPr>
        <w:ind w:left="1" w:hanging="3"/>
        <w:rPr>
          <w:position w:val="-1"/>
          <w:sz w:val="24"/>
          <w:szCs w:val="24"/>
        </w:rPr>
      </w:pPr>
      <w:r w:rsidRPr="00547CBB">
        <w:t>Trong năm học 2023-2024 bản thân tôi được</w:t>
      </w:r>
      <w:r w:rsidR="007162FE" w:rsidRPr="007162FE">
        <w:rPr>
          <w:rFonts w:eastAsia="SimSun"/>
          <w:color w:val="FF0000"/>
          <w:position w:val="-1"/>
        </w:rPr>
        <w:t xml:space="preserve"> </w:t>
      </w:r>
      <w:r w:rsidR="007162FE" w:rsidRPr="007162FE">
        <w:rPr>
          <w:rFonts w:eastAsia="SimSun"/>
          <w:position w:val="-1"/>
        </w:rPr>
        <w:t>Thủ trưởng đơn</w:t>
      </w:r>
      <w:r w:rsidR="007162FE" w:rsidRPr="007162FE">
        <w:rPr>
          <w:rFonts w:eastAsia="SimSun"/>
          <w:position w:val="-1"/>
        </w:rPr>
        <w:t xml:space="preserve"> vị</w:t>
      </w:r>
      <w:r w:rsidR="007162FE" w:rsidRPr="007162FE">
        <w:rPr>
          <w:rFonts w:eastAsia="SimSun"/>
          <w:position w:val="-1"/>
        </w:rPr>
        <w:t xml:space="preserve"> công nhận hoàn thành xuất sắc nhiệm vụ được giao tại </w:t>
      </w:r>
      <w:r w:rsidRPr="00547CBB">
        <w:rPr>
          <w:bCs/>
        </w:rPr>
        <w:t>Quyết định số 61/QĐ-MNTH ngày 15 tháng 5 năm 2024 của trường MN Vĩnh Hoà.</w:t>
      </w:r>
    </w:p>
    <w:p w14:paraId="3E39F5B0" w14:textId="1C20F14E" w:rsidR="00547CBB" w:rsidRPr="00547CBB" w:rsidRDefault="00547CBB" w:rsidP="00547CBB">
      <w:pPr>
        <w:shd w:val="clear" w:color="auto" w:fill="FFFFFF"/>
        <w:spacing w:before="0" w:beforeAutospacing="0" w:after="0"/>
        <w:ind w:firstLine="567"/>
        <w:jc w:val="both"/>
      </w:pPr>
      <w:r w:rsidRPr="00547CBB">
        <w:rPr>
          <w:bCs/>
        </w:rPr>
        <w:t>Đánh giá xếp loại chuẩn nghề nghiệp: Tốt</w:t>
      </w:r>
    </w:p>
    <w:p w14:paraId="5FFD2F41" w14:textId="77777777" w:rsidR="007221A2" w:rsidRDefault="007221A2" w:rsidP="007221A2">
      <w:pPr>
        <w:spacing w:before="120" w:beforeAutospacing="0" w:after="120"/>
        <w:ind w:firstLine="567"/>
        <w:jc w:val="both"/>
        <w:rPr>
          <w:b/>
        </w:rPr>
      </w:pPr>
      <w:r>
        <w:rPr>
          <w:b/>
        </w:rPr>
        <w:t>Thành tích học sinh</w:t>
      </w:r>
    </w:p>
    <w:p w14:paraId="0F0ABACA" w14:textId="77777777" w:rsidR="007221A2" w:rsidRDefault="007221A2" w:rsidP="007221A2">
      <w:pPr>
        <w:spacing w:before="120" w:beforeAutospacing="0" w:after="120"/>
        <w:ind w:firstLine="567"/>
        <w:jc w:val="both"/>
      </w:pPr>
      <w:r>
        <w:t>Trẻ có thái độ học tích cực, hứng thú tham gia vào các hoạt động, trẻ có thái độ lễ phép với mọi người xung quanh, biết chào hỏi người lớn. Trẻ năng động sáng tạo qua việc tham gia các hoạt động tích cực</w:t>
      </w:r>
    </w:p>
    <w:p w14:paraId="29AC999F" w14:textId="77777777" w:rsidR="007221A2" w:rsidRDefault="007221A2" w:rsidP="007221A2">
      <w:pPr>
        <w:spacing w:before="120" w:beforeAutospacing="0" w:after="120"/>
        <w:ind w:firstLine="567"/>
        <w:jc w:val="both"/>
      </w:pPr>
      <w:r>
        <w:t>Trẻ tham gia toạ đàm, trò chuyện về những ngày lễ lớn trong năm học</w:t>
      </w:r>
    </w:p>
    <w:p w14:paraId="5D8E321D" w14:textId="77777777" w:rsidR="007221A2" w:rsidRDefault="007221A2" w:rsidP="007221A2">
      <w:pPr>
        <w:spacing w:before="120" w:beforeAutospacing="0" w:after="120"/>
        <w:ind w:firstLine="567"/>
        <w:jc w:val="both"/>
      </w:pPr>
      <w:r>
        <w:t>Thường xuyên trao đổi với phụ huynh về tình hình của trẻ ở trên lớp, phụ huynh cảm thấy yên tâm và cho trẻ đi học đầy đủ</w:t>
      </w:r>
    </w:p>
    <w:p w14:paraId="33257C12" w14:textId="77777777" w:rsidR="007221A2" w:rsidRDefault="007221A2" w:rsidP="007221A2">
      <w:pPr>
        <w:spacing w:before="120" w:beforeAutospacing="0" w:after="120"/>
        <w:ind w:firstLine="567"/>
        <w:jc w:val="both"/>
      </w:pPr>
      <w:r>
        <w:t>Tỉ lệ chuyên cần: 96,7%</w:t>
      </w:r>
    </w:p>
    <w:p w14:paraId="401589D8" w14:textId="77777777" w:rsidR="007221A2" w:rsidRDefault="007221A2" w:rsidP="007221A2">
      <w:pPr>
        <w:spacing w:before="120" w:beforeAutospacing="0" w:after="120"/>
        <w:ind w:firstLine="567"/>
        <w:jc w:val="both"/>
      </w:pPr>
      <w:r>
        <w:t>Tỉ lệ bỏ học: 0%</w:t>
      </w:r>
    </w:p>
    <w:p w14:paraId="1555EC01" w14:textId="0556F3B4" w:rsidR="007221A2" w:rsidRDefault="007221A2" w:rsidP="007221A2">
      <w:pPr>
        <w:spacing w:before="120" w:beforeAutospacing="0" w:after="120"/>
        <w:ind w:firstLine="567"/>
        <w:jc w:val="both"/>
      </w:pPr>
      <w:r>
        <w:t>Trong năm học trẻ trong lớp tham gia rất nhiều các hội thi và phong trào cũng đạt được nhiều giải thưởng cao như : Hội thi búp bê xinh ngoan 1 giải khuyến khích , tham gia hội thi an toàn giao thông do nhà trường tổ chức đạt 2 giài nhất , trẻ còn tham gia biễu diễn văn nghệ chào mừng ngày nhà giáo Việt nam 20.11, Lễ khai giảng, lễ hội mừng xuân, lễ tổng kết …</w:t>
      </w:r>
    </w:p>
    <w:p w14:paraId="1C4B8F3F" w14:textId="77777777" w:rsidR="007221A2" w:rsidRDefault="007221A2" w:rsidP="007221A2">
      <w:pPr>
        <w:spacing w:before="120" w:beforeAutospacing="0" w:after="120"/>
        <w:ind w:firstLine="567"/>
        <w:jc w:val="both"/>
        <w:rPr>
          <w:b/>
        </w:rPr>
      </w:pPr>
      <w:r>
        <w:rPr>
          <w:b/>
        </w:rPr>
        <w:t>Thành tích của bản thân</w:t>
      </w:r>
    </w:p>
    <w:p w14:paraId="19C33629" w14:textId="77777777" w:rsidR="007221A2" w:rsidRDefault="007221A2" w:rsidP="007221A2">
      <w:pPr>
        <w:spacing w:before="120" w:beforeAutospacing="0" w:after="120"/>
        <w:ind w:firstLine="567"/>
        <w:jc w:val="both"/>
      </w:pPr>
      <w:r>
        <w:t xml:space="preserve">Bản thân luôn chấp hành nội quy và quy chế chuyên môn, hoàn thành tốt nhiệm vụ được giao </w:t>
      </w:r>
    </w:p>
    <w:p w14:paraId="7101874D" w14:textId="77777777" w:rsidR="007221A2" w:rsidRDefault="007221A2" w:rsidP="007221A2">
      <w:pPr>
        <w:spacing w:before="120" w:beforeAutospacing="0" w:after="120"/>
        <w:ind w:firstLine="567"/>
        <w:jc w:val="both"/>
      </w:pPr>
      <w:r>
        <w:t>Phối hợp cùng phó hiệu trưởng chuyên môn đi dự giờ các giáo viên và cùng nhau đóng góp chia sẻ kinh nghiệm để tiến bộ sau mỗi tiết dạy.</w:t>
      </w:r>
    </w:p>
    <w:p w14:paraId="62B08EF4" w14:textId="77777777" w:rsidR="007221A2" w:rsidRDefault="007221A2" w:rsidP="007221A2">
      <w:pPr>
        <w:widowControl w:val="0"/>
        <w:adjustRightInd w:val="0"/>
        <w:snapToGrid w:val="0"/>
        <w:spacing w:before="120" w:beforeAutospacing="0" w:after="120"/>
        <w:ind w:firstLine="624"/>
        <w:jc w:val="both"/>
        <w:rPr>
          <w:rFonts w:eastAsia="Calibri"/>
        </w:rPr>
      </w:pPr>
      <w:r>
        <w:t xml:space="preserve">Cùng giáo viên trong lớp hoàn thành các loại hồ sơ sổ sách của cô và cháu theo quy định, thực hiện đánh giá trẻ cuối ngày, cuối tuần, cuối chủ đề, cuối độ tuổi </w:t>
      </w:r>
      <w:r>
        <w:rPr>
          <w:rFonts w:eastAsia="Calibri"/>
        </w:rPr>
        <w:t xml:space="preserve"> sổ theo dõi, sổ bé ngoan, sổ sức khoẻ trẻ, sổ tài sản, sổ thuốc</w:t>
      </w:r>
    </w:p>
    <w:p w14:paraId="2A691BC1" w14:textId="77777777" w:rsidR="007221A2" w:rsidRDefault="007221A2" w:rsidP="007221A2">
      <w:pPr>
        <w:widowControl w:val="0"/>
        <w:adjustRightInd w:val="0"/>
        <w:snapToGrid w:val="0"/>
        <w:spacing w:before="120" w:beforeAutospacing="0" w:after="120"/>
        <w:ind w:firstLine="624"/>
        <w:jc w:val="both"/>
        <w:rPr>
          <w:rFonts w:eastAsia="Calibri"/>
        </w:rPr>
      </w:pPr>
      <w:r>
        <w:rPr>
          <w:rFonts w:eastAsia="Calibri"/>
        </w:rPr>
        <w:lastRenderedPageBreak/>
        <w:t>Trong năm học 100% trẻ trong lớp đảm bảo an toàn, không bị tai nạn, thương tích.</w:t>
      </w:r>
    </w:p>
    <w:p w14:paraId="1D5A9149" w14:textId="44D92A58" w:rsidR="007221A2" w:rsidRDefault="007221A2" w:rsidP="007221A2">
      <w:pPr>
        <w:spacing w:before="120" w:beforeAutospacing="0" w:after="120"/>
        <w:ind w:firstLine="567"/>
        <w:jc w:val="both"/>
      </w:pPr>
      <w:r>
        <w:t>Tuyên truyền đầy đủ đến phụ huynh tầm quan trọng của chăm sóc và giáo dục trẻ thông qua nhóm zalo của lớp, thông qua trao đổi trực tiếp và qua bảng tuyên truyền của lớp giúp phụ huynh có thêm hiểu biết qua đó biết cách phòng và điều trị một số bệnh thường gặp cho trẻ như: Bệnh sốt xuất huyết, bệnh quai bị, đau mắt đỏ, bệnh thủy đậu, bệnh tay chân miệng</w:t>
      </w:r>
      <w:r w:rsidR="00F30024">
        <w:t xml:space="preserve">, </w:t>
      </w:r>
      <w:r>
        <w:t>tuyên truyền cho phụ huynh để hướng dẫn trẻ đeo khẩu trang, rửa tay đúng cách, hạn chế tiếp xúc nơi đông người. Ngoài ra tôi còn tuyên truyền các ngày lễ, ngày hội trong năm cho phụ huynh nắm bắt kịp thời.</w:t>
      </w:r>
    </w:p>
    <w:p w14:paraId="36844CA6" w14:textId="77777777" w:rsidR="007221A2" w:rsidRDefault="007221A2" w:rsidP="007221A2">
      <w:pPr>
        <w:spacing w:before="120" w:beforeAutospacing="0" w:after="120"/>
        <w:ind w:firstLine="567"/>
        <w:jc w:val="both"/>
      </w:pPr>
      <w:r>
        <w:t>Cùng giáo viên trong lớp làm đồ dùng đồ chơi phục vụ các tiết dạy, các tiết thao giảng dự giờ.</w:t>
      </w:r>
    </w:p>
    <w:p w14:paraId="0C7D5FD0" w14:textId="77777777" w:rsidR="007221A2" w:rsidRDefault="007221A2" w:rsidP="007221A2">
      <w:pPr>
        <w:spacing w:before="120" w:beforeAutospacing="0" w:after="120"/>
        <w:ind w:firstLine="567"/>
        <w:jc w:val="both"/>
      </w:pPr>
      <w:r>
        <w:t>Bản thân đã làm đồ dùng dạy học triễn lãm tại đơn vị, một năm làm 2 bộ đồ dùng dạy học.</w:t>
      </w:r>
    </w:p>
    <w:p w14:paraId="40D16A6E" w14:textId="77777777" w:rsidR="007221A2" w:rsidRDefault="007221A2" w:rsidP="007221A2">
      <w:pPr>
        <w:spacing w:before="120" w:beforeAutospacing="0" w:after="120"/>
        <w:ind w:firstLine="567"/>
        <w:jc w:val="both"/>
      </w:pPr>
      <w:r>
        <w:t>Thực hiện soạn giảng trên phần mềm kế hoạch giáo dục</w:t>
      </w:r>
    </w:p>
    <w:p w14:paraId="750894F1" w14:textId="0B65F12F" w:rsidR="00F30024" w:rsidRDefault="00F30024" w:rsidP="00F30024">
      <w:pPr>
        <w:spacing w:before="120" w:beforeAutospacing="0" w:after="120"/>
        <w:ind w:firstLine="567"/>
        <w:jc w:val="both"/>
      </w:pPr>
      <w:r>
        <w:t>Số tiết thao giảng và dự giờ trong năm 202</w:t>
      </w:r>
      <w:r>
        <w:t>3</w:t>
      </w:r>
      <w:r>
        <w:t xml:space="preserve"> - 202</w:t>
      </w:r>
      <w:r>
        <w:t>4</w:t>
      </w:r>
      <w:r>
        <w:t xml:space="preserve"> là 4 tiết: Trong đó đạt (giỏi: 3; khá: 1).</w:t>
      </w:r>
    </w:p>
    <w:p w14:paraId="6546E845" w14:textId="77777777" w:rsidR="00F30024" w:rsidRDefault="00F30024" w:rsidP="00F30024">
      <w:pPr>
        <w:spacing w:before="120" w:beforeAutospacing="0" w:after="120"/>
        <w:ind w:firstLine="567"/>
        <w:jc w:val="both"/>
      </w:pPr>
      <w:r>
        <w:t>Tham gia học bồi dưỡng thường xuyên đầy đủ</w:t>
      </w:r>
    </w:p>
    <w:p w14:paraId="6C498FAE" w14:textId="61AED747" w:rsidR="00F30024" w:rsidRDefault="00F30024" w:rsidP="00F30024">
      <w:pPr>
        <w:spacing w:before="120" w:beforeAutospacing="0" w:after="120"/>
        <w:ind w:firstLine="624"/>
        <w:contextualSpacing/>
        <w:jc w:val="both"/>
        <w:rPr>
          <w:rFonts w:eastAsia="Calibri"/>
          <w:color w:val="000000"/>
          <w:spacing w:val="-8"/>
        </w:rPr>
      </w:pPr>
      <w:r>
        <w:t xml:space="preserve">Bản thân tham gia </w:t>
      </w:r>
      <w:r>
        <w:rPr>
          <w:rFonts w:eastAsia="Calibri"/>
          <w:color w:val="000000"/>
          <w:spacing w:val="-8"/>
        </w:rPr>
        <w:t xml:space="preserve"> viết sáng kiến kinh nghiệm đạt cơ sở và huyện.</w:t>
      </w:r>
    </w:p>
    <w:p w14:paraId="5D1A06A3" w14:textId="77777777" w:rsidR="00F30024" w:rsidRDefault="00F30024" w:rsidP="00F30024">
      <w:pPr>
        <w:spacing w:before="120" w:beforeAutospacing="0" w:after="120"/>
        <w:ind w:firstLine="624"/>
        <w:contextualSpacing/>
        <w:jc w:val="both"/>
        <w:rPr>
          <w:rFonts w:eastAsia="Calibri"/>
          <w:color w:val="000000"/>
          <w:spacing w:val="-8"/>
        </w:rPr>
      </w:pPr>
      <w:r>
        <w:rPr>
          <w:rFonts w:eastAsia="Calibri"/>
          <w:color w:val="000000"/>
          <w:spacing w:val="-8"/>
        </w:rPr>
        <w:t>Tích cực tham gia các hội thi và các phong trào do ngành và trường tổ chức</w:t>
      </w:r>
    </w:p>
    <w:p w14:paraId="4A7D81F1" w14:textId="77777777" w:rsidR="00F30024" w:rsidRDefault="00F30024" w:rsidP="00F30024">
      <w:pPr>
        <w:spacing w:before="120" w:beforeAutospacing="0" w:after="120"/>
        <w:ind w:firstLine="567"/>
        <w:jc w:val="both"/>
        <w:rPr>
          <w:b/>
        </w:rPr>
      </w:pPr>
      <w:r>
        <w:rPr>
          <w:b/>
        </w:rPr>
        <w:t>2.3. Thành tích viết và áp dụng SKKN</w:t>
      </w:r>
    </w:p>
    <w:p w14:paraId="026C3EFD" w14:textId="77777777" w:rsidR="0030496E" w:rsidRPr="0030496E" w:rsidRDefault="00F30024" w:rsidP="0030496E">
      <w:pPr>
        <w:ind w:firstLine="567"/>
        <w:jc w:val="both"/>
        <w:rPr>
          <w:b/>
        </w:rPr>
      </w:pPr>
      <w:r>
        <w:tab/>
      </w:r>
      <w:r w:rsidR="0030496E" w:rsidRPr="0030496E">
        <w:rPr>
          <w:b/>
        </w:rPr>
        <w:t>*Năm học 2023-2024</w:t>
      </w:r>
    </w:p>
    <w:p w14:paraId="0DB91993" w14:textId="77777777" w:rsidR="0030496E" w:rsidRPr="0030496E" w:rsidRDefault="0030496E" w:rsidP="0030496E">
      <w:pPr>
        <w:spacing w:before="0" w:beforeAutospacing="0" w:after="0"/>
        <w:ind w:firstLine="720"/>
        <w:jc w:val="both"/>
      </w:pPr>
      <w:r w:rsidRPr="0030496E">
        <w:t xml:space="preserve">Tôi đã viết đề tài SKKN “Giải pháp giúp trẻ 5- 6 tuổi mạnh dạn tự tin trong giao tiếp </w:t>
      </w:r>
      <w:r w:rsidRPr="0030496E">
        <w:rPr>
          <w:bCs/>
        </w:rPr>
        <w:t xml:space="preserve">” đề tài được </w:t>
      </w:r>
      <w:r w:rsidRPr="0030496E">
        <w:t>UBND huyện</w:t>
      </w:r>
      <w:r w:rsidRPr="0030496E">
        <w:rPr>
          <w:bCs/>
        </w:rPr>
        <w:t xml:space="preserve"> công nhận</w:t>
      </w:r>
      <w:r w:rsidRPr="0030496E">
        <w:t xml:space="preserve"> đạt sáng kiến cấp huyện theo Quyết định số 359/BC-PGDĐT ngày 21 tháng 05 năm 2024 của Chủ tịch UBND huyện Phú Giáo.</w:t>
      </w:r>
    </w:p>
    <w:p w14:paraId="1116CF95" w14:textId="77777777" w:rsidR="0030496E" w:rsidRPr="0030496E" w:rsidRDefault="0030496E" w:rsidP="0030496E">
      <w:pPr>
        <w:spacing w:before="0" w:beforeAutospacing="0" w:after="0"/>
        <w:ind w:firstLine="567"/>
        <w:jc w:val="both"/>
        <w:rPr>
          <w:b/>
        </w:rPr>
      </w:pPr>
      <w:r w:rsidRPr="0030496E">
        <w:rPr>
          <w:b/>
        </w:rPr>
        <w:t>* Hiệu quả áp dụng đề tài.</w:t>
      </w:r>
    </w:p>
    <w:p w14:paraId="332653EE" w14:textId="77777777" w:rsidR="0030496E" w:rsidRPr="0030496E" w:rsidRDefault="0030496E" w:rsidP="0030496E">
      <w:pPr>
        <w:spacing w:before="0" w:beforeAutospacing="0" w:after="0"/>
        <w:ind w:firstLine="567"/>
        <w:jc w:val="both"/>
        <w:rPr>
          <w:bCs/>
        </w:rPr>
      </w:pPr>
      <w:r w:rsidRPr="0030496E">
        <w:rPr>
          <w:bCs/>
        </w:rPr>
        <w:t>- Nhận thức của trẻ nhanh hơn, kiến thức trẻ thu nhận được từ các giờ</w:t>
      </w:r>
    </w:p>
    <w:p w14:paraId="606EB244" w14:textId="77777777" w:rsidR="0030496E" w:rsidRPr="0030496E" w:rsidRDefault="0030496E" w:rsidP="0030496E">
      <w:pPr>
        <w:spacing w:before="0" w:beforeAutospacing="0" w:after="0"/>
        <w:ind w:firstLine="567"/>
        <w:jc w:val="both"/>
        <w:rPr>
          <w:bCs/>
        </w:rPr>
      </w:pPr>
      <w:r w:rsidRPr="0030496E">
        <w:rPr>
          <w:bCs/>
        </w:rPr>
        <w:t>hoạt động cũng tốt hơn, trẻ tham gia một cách thoải mái, không gò bó từ đó trẻ thích thể hiện tình cảm với mọi người xung quanh</w:t>
      </w:r>
    </w:p>
    <w:p w14:paraId="11B9CE9F" w14:textId="77777777" w:rsidR="0030496E" w:rsidRPr="0030496E" w:rsidRDefault="0030496E" w:rsidP="0030496E">
      <w:pPr>
        <w:spacing w:before="0" w:beforeAutospacing="0" w:after="0"/>
        <w:ind w:firstLine="567"/>
        <w:jc w:val="both"/>
        <w:rPr>
          <w:bCs/>
        </w:rPr>
      </w:pPr>
      <w:r w:rsidRPr="0030496E">
        <w:rPr>
          <w:bCs/>
        </w:rPr>
        <w:t>- Vốn từ của trẻ tăng lên, trẻ tích cực tham gia vào các hoạt động, trẻ đã mạnh dạn, tự tin nói lên ý kiến của mình cũng như biết chia sẻ và hợp tác với các bạn ở các hoạt động. Từ đó, hoạt động giáo dục đạt chất lượng cao hơn.</w:t>
      </w:r>
    </w:p>
    <w:p w14:paraId="20385D2A" w14:textId="77777777" w:rsidR="0030496E" w:rsidRPr="0030496E" w:rsidRDefault="0030496E" w:rsidP="0030496E">
      <w:pPr>
        <w:spacing w:before="0" w:beforeAutospacing="0" w:after="0"/>
        <w:ind w:firstLine="567"/>
        <w:jc w:val="both"/>
        <w:rPr>
          <w:bCs/>
        </w:rPr>
      </w:pPr>
      <w:r w:rsidRPr="0030496E">
        <w:rPr>
          <w:bCs/>
        </w:rPr>
        <w:t>- 100% trẻ vui vẻ tự tin và thích đến trường, thân thiết với bạn với cô và người thân.</w:t>
      </w:r>
    </w:p>
    <w:p w14:paraId="2D5ADEF6" w14:textId="77777777" w:rsidR="0030496E" w:rsidRPr="0030496E" w:rsidRDefault="0030496E" w:rsidP="0030496E">
      <w:pPr>
        <w:spacing w:before="0" w:beforeAutospacing="0" w:after="0"/>
        <w:ind w:firstLine="567"/>
        <w:jc w:val="both"/>
        <w:rPr>
          <w:bCs/>
        </w:rPr>
      </w:pPr>
      <w:r w:rsidRPr="0030496E">
        <w:rPr>
          <w:bCs/>
        </w:rPr>
        <w:t xml:space="preserve">- 95% trẻ tham gia tích cực, mạnh dạn tự tin vào các ngày hội ngày lễ của </w:t>
      </w:r>
    </w:p>
    <w:p w14:paraId="122860E1" w14:textId="77777777" w:rsidR="0030496E" w:rsidRPr="0030496E" w:rsidRDefault="0030496E" w:rsidP="0030496E">
      <w:pPr>
        <w:spacing w:before="0" w:beforeAutospacing="0" w:after="0"/>
        <w:ind w:firstLine="567"/>
        <w:jc w:val="both"/>
        <w:rPr>
          <w:bCs/>
        </w:rPr>
      </w:pPr>
      <w:r w:rsidRPr="0030496E">
        <w:rPr>
          <w:bCs/>
        </w:rPr>
        <w:lastRenderedPageBreak/>
        <w:t>nhà trường với tinh thần thoải mái, hào hứng.</w:t>
      </w:r>
    </w:p>
    <w:p w14:paraId="32196597" w14:textId="77777777" w:rsidR="0030496E" w:rsidRPr="0030496E" w:rsidRDefault="0030496E" w:rsidP="0030496E">
      <w:pPr>
        <w:spacing w:before="0" w:beforeAutospacing="0" w:after="0"/>
        <w:ind w:firstLine="567"/>
        <w:jc w:val="both"/>
        <w:rPr>
          <w:bCs/>
        </w:rPr>
      </w:pPr>
      <w:r w:rsidRPr="0030496E">
        <w:rPr>
          <w:bCs/>
        </w:rPr>
        <w:t xml:space="preserve">- 95% trẻ gần gũi với cô giáo, với các bạn thường xuyên chủ động trong </w:t>
      </w:r>
    </w:p>
    <w:p w14:paraId="135B2122" w14:textId="77777777" w:rsidR="0030496E" w:rsidRPr="0030496E" w:rsidRDefault="0030496E" w:rsidP="0030496E">
      <w:pPr>
        <w:spacing w:before="0" w:beforeAutospacing="0" w:after="0"/>
        <w:ind w:firstLine="567"/>
        <w:jc w:val="both"/>
        <w:rPr>
          <w:bCs/>
        </w:rPr>
      </w:pPr>
      <w:r w:rsidRPr="0030496E">
        <w:rPr>
          <w:bCs/>
        </w:rPr>
        <w:t>các cuộc trò chuyện, sử dụng được từ, câu phù hợp với hoàn cảnh giao tiếp.</w:t>
      </w:r>
    </w:p>
    <w:p w14:paraId="2A12CF93" w14:textId="77777777" w:rsidR="0030496E" w:rsidRPr="0030496E" w:rsidRDefault="0030496E" w:rsidP="0030496E">
      <w:pPr>
        <w:spacing w:before="0" w:beforeAutospacing="0" w:after="0"/>
        <w:ind w:firstLine="567"/>
        <w:jc w:val="both"/>
        <w:rPr>
          <w:bCs/>
        </w:rPr>
      </w:pPr>
      <w:r w:rsidRPr="0030496E">
        <w:rPr>
          <w:bCs/>
        </w:rPr>
        <w:t xml:space="preserve">- 97% trẻ nhanh nhẹn trong các tình huống, chủ động bắt chuyện và giao </w:t>
      </w:r>
    </w:p>
    <w:p w14:paraId="2EB1F30D" w14:textId="77777777" w:rsidR="0030496E" w:rsidRPr="0030496E" w:rsidRDefault="0030496E" w:rsidP="0030496E">
      <w:pPr>
        <w:spacing w:before="0" w:beforeAutospacing="0" w:after="0"/>
        <w:ind w:firstLine="567"/>
        <w:jc w:val="both"/>
        <w:rPr>
          <w:bCs/>
        </w:rPr>
      </w:pPr>
      <w:r w:rsidRPr="0030496E">
        <w:rPr>
          <w:bCs/>
        </w:rPr>
        <w:t>tiếp với mọi người, biết bày tỏ suy nghĩ, thể hiện hết khả năng, ưu điểm của bản thân</w:t>
      </w:r>
    </w:p>
    <w:p w14:paraId="7BC5F97C" w14:textId="77777777" w:rsidR="0030496E" w:rsidRPr="0030496E" w:rsidRDefault="0030496E" w:rsidP="0030496E">
      <w:pPr>
        <w:spacing w:before="0" w:beforeAutospacing="0" w:after="0"/>
        <w:ind w:firstLine="567"/>
        <w:jc w:val="both"/>
        <w:rPr>
          <w:bCs/>
        </w:rPr>
      </w:pPr>
      <w:r w:rsidRPr="0030496E">
        <w:rPr>
          <w:bCs/>
        </w:rPr>
        <w:t>- Về phía giáo viên:</w:t>
      </w:r>
    </w:p>
    <w:p w14:paraId="7500F9FD" w14:textId="77777777" w:rsidR="0030496E" w:rsidRPr="0030496E" w:rsidRDefault="0030496E" w:rsidP="0030496E">
      <w:pPr>
        <w:spacing w:before="0" w:beforeAutospacing="0" w:after="0"/>
        <w:ind w:firstLine="567"/>
        <w:jc w:val="both"/>
        <w:rPr>
          <w:bCs/>
        </w:rPr>
      </w:pPr>
      <w:r w:rsidRPr="0030496E">
        <w:rPr>
          <w:bCs/>
        </w:rPr>
        <w:t>+ Được sự quan tâm của Ban Giám Hiệu nhà trường đã tận tình hướng dẫn trong việc lập kế hoạch tổ chức hoạt động, sử dụng và khai thác hết hiệu quả của đồ dùng đồ chơi.</w:t>
      </w:r>
    </w:p>
    <w:p w14:paraId="41834723" w14:textId="77777777" w:rsidR="0030496E" w:rsidRPr="0030496E" w:rsidRDefault="0030496E" w:rsidP="0030496E">
      <w:pPr>
        <w:spacing w:before="0" w:beforeAutospacing="0" w:after="0"/>
        <w:ind w:firstLine="567"/>
        <w:jc w:val="both"/>
        <w:rPr>
          <w:bCs/>
        </w:rPr>
      </w:pPr>
      <w:r w:rsidRPr="0030496E">
        <w:rPr>
          <w:bCs/>
        </w:rPr>
        <w:t>+ Khi tổ chức hoạt động bản thân chuẩn bị đồ dùng, đồ chơi, tạo môi trường đẹp mắt nhằm thu hút trẻ, cô gần gũi với trẻ, tạo tình huống để cho trẻ nói, từ đó phát huy được tính tích cực, chủ động của trẻ</w:t>
      </w:r>
    </w:p>
    <w:p w14:paraId="644CD6AA" w14:textId="77777777" w:rsidR="0030496E" w:rsidRPr="0030496E" w:rsidRDefault="0030496E" w:rsidP="0030496E">
      <w:pPr>
        <w:spacing w:before="0" w:beforeAutospacing="0" w:after="0"/>
        <w:ind w:firstLine="567"/>
        <w:jc w:val="both"/>
        <w:rPr>
          <w:bCs/>
        </w:rPr>
      </w:pPr>
      <w:r w:rsidRPr="0030496E">
        <w:rPr>
          <w:bCs/>
        </w:rPr>
        <w:t>+ Khi thực hiện bản thân cảm thấy hiểu hơn về nhu cầu của trẻ, biết cách tổ chức các hoạt động lồng ghép giáo dục theo chủ đề được linh hoạt hơn.Bên cạnh đó, kỹ năng xử lý các tình huống và vận dụng các phương pháp trong công tác dạy và học cũng linh hoạt hơn, phù hợp với nhận thức của trẻ.</w:t>
      </w:r>
    </w:p>
    <w:p w14:paraId="72D42680" w14:textId="77777777" w:rsidR="0030496E" w:rsidRPr="0030496E" w:rsidRDefault="0030496E" w:rsidP="0030496E">
      <w:pPr>
        <w:spacing w:before="0" w:beforeAutospacing="0" w:after="0"/>
        <w:ind w:firstLine="567"/>
        <w:jc w:val="both"/>
        <w:rPr>
          <w:bCs/>
        </w:rPr>
      </w:pPr>
      <w:r w:rsidRPr="0030496E">
        <w:rPr>
          <w:bCs/>
        </w:rPr>
        <w:t>- Về phía phụ huynh:</w:t>
      </w:r>
    </w:p>
    <w:p w14:paraId="4FD5E82C" w14:textId="77777777" w:rsidR="0030496E" w:rsidRPr="0030496E" w:rsidRDefault="0030496E" w:rsidP="0030496E">
      <w:pPr>
        <w:spacing w:before="0" w:beforeAutospacing="0" w:after="0"/>
        <w:ind w:firstLine="567"/>
        <w:jc w:val="both"/>
        <w:rPr>
          <w:bCs/>
        </w:rPr>
      </w:pPr>
      <w:r w:rsidRPr="0030496E">
        <w:rPr>
          <w:bCs/>
        </w:rPr>
        <w:t>+ Việc trao đổi thường xuyên giúp phụ huynh hiểu được tầm quan trọng của giáo dục, phụ huynh vui hơn khi thấy con mình thích đi học và chủ động chào hỏi trong giao tiếp khi đến trường cũng như ở nhà, nhận ra được tầm quan trọng của việc dạy trẻ kỹ năng giao tiếp sẽ giúp trẻ tiếp nhận kiến thực và thế giới xung quanh một cách dễ dàng hơn, vì thế phụ huynh tích cực phối hợp với giáo viên trong việc hình thành tính năng động, mạnh dạn tự tin cho trẻ.</w:t>
      </w:r>
    </w:p>
    <w:p w14:paraId="5C38BA92" w14:textId="77777777" w:rsidR="0030496E" w:rsidRPr="0030496E" w:rsidRDefault="0030496E" w:rsidP="0030496E">
      <w:pPr>
        <w:spacing w:before="0" w:beforeAutospacing="0" w:after="0"/>
        <w:ind w:firstLine="567"/>
        <w:jc w:val="both"/>
        <w:rPr>
          <w:b/>
          <w:i/>
        </w:rPr>
      </w:pPr>
      <w:r w:rsidRPr="0030496E">
        <w:rPr>
          <w:b/>
        </w:rPr>
        <w:t>3. Tham gia các phong trào, hoạt động Đoàn thể khác</w:t>
      </w:r>
    </w:p>
    <w:p w14:paraId="075A6409" w14:textId="77777777" w:rsidR="0030496E" w:rsidRPr="0030496E" w:rsidRDefault="0030496E" w:rsidP="0030496E">
      <w:pPr>
        <w:spacing w:before="0" w:beforeAutospacing="0" w:after="0"/>
        <w:ind w:firstLine="567"/>
        <w:jc w:val="both"/>
      </w:pPr>
      <w:r w:rsidRPr="0030496E">
        <w:t>Luôn đề cao sự phối kết hợp giữa chính quyền, đoàn thể trong cơ quan.</w:t>
      </w:r>
    </w:p>
    <w:p w14:paraId="31BC5D73" w14:textId="77777777" w:rsidR="0030496E" w:rsidRPr="0030496E" w:rsidRDefault="0030496E" w:rsidP="0030496E">
      <w:pPr>
        <w:spacing w:before="0" w:beforeAutospacing="0" w:after="0"/>
        <w:ind w:firstLine="567"/>
        <w:jc w:val="both"/>
      </w:pPr>
      <w:r w:rsidRPr="0030496E">
        <w:t>Trong các năm học qua tôi luôn cùng tập thể sư phạm tham gia tích cực đầy đủ các phong trào do công đoàn ngành phát động .</w:t>
      </w:r>
    </w:p>
    <w:p w14:paraId="2259D6C0" w14:textId="77777777" w:rsidR="0030496E" w:rsidRPr="0030496E" w:rsidRDefault="0030496E" w:rsidP="0030496E">
      <w:pPr>
        <w:spacing w:before="0" w:beforeAutospacing="0" w:after="100"/>
        <w:ind w:firstLine="562"/>
        <w:jc w:val="both"/>
      </w:pPr>
      <w:r w:rsidRPr="0030496E">
        <w:rPr>
          <w:shd w:val="clear" w:color="auto" w:fill="FFFFFF"/>
        </w:rPr>
        <w:t>Tôi luôn tự học hỏi nâng cao nghiệp vụ, nâng cao trách nhiệm quản lý hoạt động công tác chuyên môn và đổi mới có hiệu quả các phương pháp chăm sóc, giáo dục trẻ. Sắp xếp công việc khoa học, hài hòa giữa công việc chuyên môn và công việc đoàn thể để hoàn thành nhiệm vụ được giao.</w:t>
      </w:r>
      <w:r w:rsidRPr="0030496E">
        <w:t xml:space="preserve"> </w:t>
      </w:r>
    </w:p>
    <w:p w14:paraId="19CD32BF" w14:textId="77777777" w:rsidR="0030496E" w:rsidRDefault="0030496E" w:rsidP="0030496E">
      <w:pPr>
        <w:spacing w:before="120" w:beforeAutospacing="0" w:after="120"/>
        <w:ind w:firstLine="624"/>
        <w:jc w:val="both"/>
        <w:rPr>
          <w:b/>
        </w:rPr>
      </w:pPr>
      <w:r>
        <w:rPr>
          <w:b/>
        </w:rPr>
        <w:t>III. CÁC HÌNH THỨC ĐÃ ĐƯỢC KHEN THƯỞNG</w:t>
      </w:r>
    </w:p>
    <w:p w14:paraId="7020852D" w14:textId="77777777" w:rsidR="0030496E" w:rsidRDefault="0030496E" w:rsidP="0030496E">
      <w:pPr>
        <w:numPr>
          <w:ilvl w:val="0"/>
          <w:numId w:val="1"/>
        </w:numPr>
        <w:spacing w:before="120" w:beforeAutospacing="0" w:after="120"/>
        <w:ind w:left="0" w:firstLine="567"/>
        <w:jc w:val="both"/>
        <w:rPr>
          <w:b/>
        </w:rPr>
      </w:pPr>
      <w:r>
        <w:rPr>
          <w:b/>
        </w:rPr>
        <w:t>Danh hiệu thi đua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317"/>
        <w:gridCol w:w="5528"/>
      </w:tblGrid>
      <w:tr w:rsidR="0030496E" w:rsidRPr="0030496E" w14:paraId="71725BF0" w14:textId="77777777" w:rsidTr="0030496E">
        <w:trPr>
          <w:trHeight w:val="762"/>
        </w:trPr>
        <w:tc>
          <w:tcPr>
            <w:tcW w:w="1511" w:type="dxa"/>
            <w:tcBorders>
              <w:top w:val="single" w:sz="4" w:space="0" w:color="auto"/>
              <w:left w:val="single" w:sz="4" w:space="0" w:color="auto"/>
              <w:bottom w:val="single" w:sz="4" w:space="0" w:color="auto"/>
              <w:right w:val="single" w:sz="4" w:space="0" w:color="auto"/>
            </w:tcBorders>
            <w:vAlign w:val="center"/>
            <w:hideMark/>
          </w:tcPr>
          <w:p w14:paraId="67CE9258" w14:textId="77777777" w:rsidR="0030496E" w:rsidRPr="0030496E" w:rsidRDefault="0030496E" w:rsidP="0030496E">
            <w:pPr>
              <w:spacing w:before="0" w:beforeAutospacing="0" w:after="100"/>
              <w:jc w:val="center"/>
              <w:rPr>
                <w:b/>
              </w:rPr>
            </w:pPr>
            <w:r w:rsidRPr="0030496E">
              <w:rPr>
                <w:b/>
              </w:rPr>
              <w:t xml:space="preserve">Năm </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AD12C28" w14:textId="77777777" w:rsidR="0030496E" w:rsidRPr="0030496E" w:rsidRDefault="0030496E" w:rsidP="0030496E">
            <w:pPr>
              <w:spacing w:before="0" w:beforeAutospacing="0" w:after="100"/>
              <w:jc w:val="center"/>
              <w:rPr>
                <w:b/>
              </w:rPr>
            </w:pPr>
            <w:r w:rsidRPr="0030496E">
              <w:rPr>
                <w:b/>
              </w:rPr>
              <w:t>Danh hiệu thi đua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597F3D7" w14:textId="77777777" w:rsidR="0030496E" w:rsidRPr="0030496E" w:rsidRDefault="0030496E" w:rsidP="0030496E">
            <w:pPr>
              <w:spacing w:before="0" w:beforeAutospacing="0" w:after="100"/>
              <w:jc w:val="center"/>
              <w:rPr>
                <w:b/>
              </w:rPr>
            </w:pPr>
            <w:r w:rsidRPr="0030496E">
              <w:rPr>
                <w:b/>
              </w:rPr>
              <w:t xml:space="preserve">Số, ngày, tháng, năm của quyết định công nhận danh hiệu thi đua; cơ quan ban hành quyết định </w:t>
            </w:r>
          </w:p>
        </w:tc>
      </w:tr>
      <w:tr w:rsidR="0030496E" w:rsidRPr="0030496E" w14:paraId="6D66C4CF" w14:textId="77777777" w:rsidTr="0030496E">
        <w:trPr>
          <w:trHeight w:val="186"/>
        </w:trPr>
        <w:tc>
          <w:tcPr>
            <w:tcW w:w="1511" w:type="dxa"/>
            <w:tcBorders>
              <w:top w:val="single" w:sz="4" w:space="0" w:color="auto"/>
              <w:left w:val="single" w:sz="4" w:space="0" w:color="auto"/>
              <w:bottom w:val="single" w:sz="4" w:space="0" w:color="auto"/>
              <w:right w:val="single" w:sz="4" w:space="0" w:color="auto"/>
            </w:tcBorders>
            <w:vAlign w:val="center"/>
            <w:hideMark/>
          </w:tcPr>
          <w:p w14:paraId="4B3E086A" w14:textId="77777777" w:rsidR="0030496E" w:rsidRPr="0030496E" w:rsidRDefault="0030496E" w:rsidP="0030496E">
            <w:pPr>
              <w:spacing w:before="0" w:beforeAutospacing="0" w:after="120"/>
              <w:jc w:val="center"/>
            </w:pPr>
            <w:r w:rsidRPr="0030496E">
              <w:lastRenderedPageBreak/>
              <w:t>2022-2023</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5D598A9" w14:textId="77777777" w:rsidR="0030496E" w:rsidRPr="0030496E" w:rsidRDefault="0030496E" w:rsidP="0030496E">
            <w:pPr>
              <w:spacing w:before="0" w:beforeAutospacing="0" w:after="120"/>
              <w:jc w:val="center"/>
            </w:pPr>
            <w:r w:rsidRPr="0030496E">
              <w:t>Chiến sĩ thi đua cơ sở</w:t>
            </w:r>
          </w:p>
        </w:tc>
        <w:tc>
          <w:tcPr>
            <w:tcW w:w="5528" w:type="dxa"/>
            <w:tcBorders>
              <w:top w:val="single" w:sz="4" w:space="0" w:color="auto"/>
              <w:left w:val="single" w:sz="4" w:space="0" w:color="auto"/>
              <w:bottom w:val="single" w:sz="4" w:space="0" w:color="auto"/>
              <w:right w:val="single" w:sz="4" w:space="0" w:color="auto"/>
            </w:tcBorders>
            <w:hideMark/>
          </w:tcPr>
          <w:p w14:paraId="0E4E502F" w14:textId="77777777" w:rsidR="0030496E" w:rsidRPr="0030496E" w:rsidRDefault="0030496E" w:rsidP="0030496E">
            <w:pPr>
              <w:spacing w:before="0" w:beforeAutospacing="0" w:after="120"/>
              <w:jc w:val="both"/>
            </w:pPr>
            <w:r w:rsidRPr="0030496E">
              <w:t>Quyết định số 2993/QĐ-UBND ngày 11 tháng 8 năm 2023 của UBND huyện Phú Giáo</w:t>
            </w:r>
          </w:p>
        </w:tc>
      </w:tr>
      <w:tr w:rsidR="0030496E" w:rsidRPr="0030496E" w14:paraId="40D04CFE" w14:textId="77777777" w:rsidTr="0030496E">
        <w:trPr>
          <w:trHeight w:val="186"/>
        </w:trPr>
        <w:tc>
          <w:tcPr>
            <w:tcW w:w="1511" w:type="dxa"/>
            <w:tcBorders>
              <w:top w:val="single" w:sz="4" w:space="0" w:color="auto"/>
              <w:left w:val="single" w:sz="4" w:space="0" w:color="auto"/>
              <w:bottom w:val="single" w:sz="4" w:space="0" w:color="auto"/>
              <w:right w:val="single" w:sz="4" w:space="0" w:color="auto"/>
            </w:tcBorders>
            <w:vAlign w:val="center"/>
            <w:hideMark/>
          </w:tcPr>
          <w:p w14:paraId="1A9919B6" w14:textId="77777777" w:rsidR="0030496E" w:rsidRPr="0030496E" w:rsidRDefault="0030496E" w:rsidP="0030496E">
            <w:pPr>
              <w:spacing w:before="0" w:beforeAutospacing="0" w:after="0"/>
              <w:jc w:val="center"/>
            </w:pPr>
            <w:r w:rsidRPr="0030496E">
              <w:t>2023-2024</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E7C0CCB" w14:textId="15AF5E07" w:rsidR="0030496E" w:rsidRPr="0030496E" w:rsidRDefault="0030496E" w:rsidP="0030496E">
            <w:pPr>
              <w:spacing w:before="0" w:beforeAutospacing="0" w:after="0"/>
              <w:jc w:val="center"/>
              <w:rPr>
                <w:color w:val="FF0000"/>
              </w:rPr>
            </w:pPr>
            <w:r w:rsidRPr="0030496E">
              <w:t>Chiến sĩ thi đua cơ sở</w:t>
            </w:r>
          </w:p>
        </w:tc>
        <w:tc>
          <w:tcPr>
            <w:tcW w:w="5528" w:type="dxa"/>
            <w:tcBorders>
              <w:top w:val="single" w:sz="4" w:space="0" w:color="auto"/>
              <w:left w:val="single" w:sz="4" w:space="0" w:color="auto"/>
              <w:bottom w:val="single" w:sz="4" w:space="0" w:color="auto"/>
              <w:right w:val="single" w:sz="4" w:space="0" w:color="auto"/>
            </w:tcBorders>
            <w:hideMark/>
          </w:tcPr>
          <w:p w14:paraId="7803B1FE" w14:textId="77777777" w:rsidR="0030496E" w:rsidRPr="0030496E" w:rsidRDefault="0030496E" w:rsidP="0030496E">
            <w:pPr>
              <w:spacing w:before="0" w:beforeAutospacing="0" w:after="0"/>
            </w:pPr>
            <w:r w:rsidRPr="0030496E">
              <w:t>Quyết định số   /QĐ-UBND ngày    tháng     năm 2024 của Ủy ban nhân dân ……..……</w:t>
            </w:r>
          </w:p>
        </w:tc>
      </w:tr>
    </w:tbl>
    <w:p w14:paraId="18F73B98" w14:textId="77777777" w:rsidR="0030496E" w:rsidRDefault="0030496E" w:rsidP="0030496E">
      <w:pPr>
        <w:spacing w:before="120" w:beforeAutospacing="0" w:after="120"/>
        <w:jc w:val="both"/>
        <w:rPr>
          <w:b/>
        </w:rPr>
      </w:pPr>
    </w:p>
    <w:p w14:paraId="47BADA48" w14:textId="77777777" w:rsidR="0030496E" w:rsidRDefault="0030496E" w:rsidP="0030496E">
      <w:pPr>
        <w:spacing w:before="120" w:beforeAutospacing="0" w:after="120"/>
        <w:ind w:firstLine="624"/>
        <w:contextualSpacing/>
        <w:rPr>
          <w:b/>
        </w:rPr>
      </w:pPr>
      <w:r>
        <w:rPr>
          <w:b/>
        </w:rPr>
        <w:t>2. Hình thức khen thưởng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410"/>
        <w:gridCol w:w="5306"/>
      </w:tblGrid>
      <w:tr w:rsidR="0030496E" w14:paraId="6A9C93EA" w14:textId="77777777" w:rsidTr="0030496E">
        <w:trPr>
          <w:trHeight w:val="1477"/>
        </w:trPr>
        <w:tc>
          <w:tcPr>
            <w:tcW w:w="1640" w:type="dxa"/>
            <w:tcBorders>
              <w:top w:val="single" w:sz="4" w:space="0" w:color="auto"/>
              <w:left w:val="single" w:sz="4" w:space="0" w:color="auto"/>
              <w:bottom w:val="single" w:sz="4" w:space="0" w:color="auto"/>
              <w:right w:val="single" w:sz="4" w:space="0" w:color="auto"/>
            </w:tcBorders>
            <w:vAlign w:val="center"/>
            <w:hideMark/>
          </w:tcPr>
          <w:p w14:paraId="6654C5F5" w14:textId="77777777" w:rsidR="0030496E" w:rsidRDefault="0030496E">
            <w:pPr>
              <w:spacing w:before="120" w:beforeAutospacing="0" w:after="120"/>
              <w:ind w:firstLine="37"/>
              <w:jc w:val="center"/>
              <w:rPr>
                <w:b/>
              </w:rPr>
            </w:pPr>
            <w:r>
              <w:rPr>
                <w:b/>
              </w:rPr>
              <w:t>Năm học</w:t>
            </w:r>
          </w:p>
        </w:tc>
        <w:tc>
          <w:tcPr>
            <w:tcW w:w="2410" w:type="dxa"/>
            <w:tcBorders>
              <w:top w:val="single" w:sz="4" w:space="0" w:color="auto"/>
              <w:left w:val="nil"/>
              <w:bottom w:val="single" w:sz="4" w:space="0" w:color="auto"/>
              <w:right w:val="single" w:sz="4" w:space="0" w:color="auto"/>
            </w:tcBorders>
            <w:vAlign w:val="center"/>
          </w:tcPr>
          <w:p w14:paraId="5D3B44FC" w14:textId="77777777" w:rsidR="0030496E" w:rsidRDefault="0030496E">
            <w:pPr>
              <w:spacing w:before="120" w:beforeAutospacing="0" w:after="120"/>
              <w:ind w:firstLine="37"/>
              <w:jc w:val="center"/>
              <w:rPr>
                <w:b/>
              </w:rPr>
            </w:pPr>
            <w:r>
              <w:rPr>
                <w:b/>
              </w:rPr>
              <w:t>Danh hiệu thi đua</w:t>
            </w:r>
          </w:p>
          <w:p w14:paraId="45D2507D" w14:textId="77777777" w:rsidR="0030496E" w:rsidRDefault="0030496E">
            <w:pPr>
              <w:spacing w:before="120" w:beforeAutospacing="0" w:after="120"/>
              <w:ind w:firstLine="37"/>
              <w:jc w:val="center"/>
              <w:rPr>
                <w:b/>
              </w:rPr>
            </w:pPr>
          </w:p>
        </w:tc>
        <w:tc>
          <w:tcPr>
            <w:tcW w:w="5306" w:type="dxa"/>
            <w:tcBorders>
              <w:top w:val="single" w:sz="4" w:space="0" w:color="auto"/>
              <w:left w:val="nil"/>
              <w:bottom w:val="single" w:sz="4" w:space="0" w:color="auto"/>
              <w:right w:val="single" w:sz="4" w:space="0" w:color="auto"/>
            </w:tcBorders>
            <w:vAlign w:val="center"/>
            <w:hideMark/>
          </w:tcPr>
          <w:p w14:paraId="30669631" w14:textId="77777777" w:rsidR="0030496E" w:rsidRDefault="0030496E">
            <w:pPr>
              <w:spacing w:before="120" w:beforeAutospacing="0" w:after="120"/>
              <w:ind w:firstLine="37"/>
              <w:jc w:val="center"/>
              <w:rPr>
                <w:b/>
              </w:rPr>
            </w:pPr>
            <w:r>
              <w:rPr>
                <w:b/>
              </w:rPr>
              <w:t>QĐ Số, ngày, tháng, năm của quyết định công nhận danh hiệu thi đua; Cơ quan ban hành quyết định</w:t>
            </w:r>
          </w:p>
        </w:tc>
      </w:tr>
      <w:tr w:rsidR="0030496E" w14:paraId="46F3690F" w14:textId="77777777" w:rsidTr="0030496E">
        <w:tc>
          <w:tcPr>
            <w:tcW w:w="1640" w:type="dxa"/>
            <w:tcBorders>
              <w:top w:val="single" w:sz="4" w:space="0" w:color="auto"/>
              <w:left w:val="single" w:sz="4" w:space="0" w:color="auto"/>
              <w:bottom w:val="single" w:sz="4" w:space="0" w:color="auto"/>
              <w:right w:val="single" w:sz="4" w:space="0" w:color="auto"/>
            </w:tcBorders>
            <w:vAlign w:val="center"/>
            <w:hideMark/>
          </w:tcPr>
          <w:p w14:paraId="13E3681B" w14:textId="6F715A90" w:rsidR="0030496E" w:rsidRDefault="0030496E">
            <w:pPr>
              <w:spacing w:before="120" w:beforeAutospacing="0" w:after="120"/>
              <w:ind w:firstLine="37"/>
              <w:contextualSpacing/>
              <w:jc w:val="center"/>
            </w:pPr>
            <w:r>
              <w:t>202</w:t>
            </w:r>
            <w:r>
              <w:t>3</w:t>
            </w:r>
            <w:r w:rsidR="00E140BE">
              <w:t xml:space="preserve"> </w:t>
            </w:r>
            <w:r>
              <w:t>- 202</w:t>
            </w:r>
            <w:r>
              <w:t>4</w:t>
            </w:r>
          </w:p>
        </w:tc>
        <w:tc>
          <w:tcPr>
            <w:tcW w:w="2410" w:type="dxa"/>
            <w:tcBorders>
              <w:top w:val="single" w:sz="4" w:space="0" w:color="auto"/>
              <w:left w:val="nil"/>
              <w:bottom w:val="single" w:sz="4" w:space="0" w:color="auto"/>
              <w:right w:val="single" w:sz="4" w:space="0" w:color="auto"/>
            </w:tcBorders>
            <w:vAlign w:val="center"/>
            <w:hideMark/>
          </w:tcPr>
          <w:p w14:paraId="161D7D19" w14:textId="77777777" w:rsidR="0030496E" w:rsidRDefault="0030496E">
            <w:pPr>
              <w:spacing w:before="120" w:beforeAutospacing="0" w:after="120"/>
              <w:ind w:firstLine="37"/>
              <w:contextualSpacing/>
              <w:jc w:val="center"/>
            </w:pPr>
            <w:r>
              <w:t>Giấy khen</w:t>
            </w:r>
          </w:p>
        </w:tc>
        <w:tc>
          <w:tcPr>
            <w:tcW w:w="5306" w:type="dxa"/>
            <w:tcBorders>
              <w:top w:val="single" w:sz="4" w:space="0" w:color="auto"/>
              <w:left w:val="nil"/>
              <w:bottom w:val="single" w:sz="4" w:space="0" w:color="auto"/>
              <w:right w:val="single" w:sz="4" w:space="0" w:color="auto"/>
            </w:tcBorders>
            <w:vAlign w:val="center"/>
            <w:hideMark/>
          </w:tcPr>
          <w:p w14:paraId="0454DEC9" w14:textId="70E77D3F" w:rsidR="0030496E" w:rsidRDefault="00E140BE">
            <w:pPr>
              <w:spacing w:before="120" w:beforeAutospacing="0" w:after="120"/>
              <w:ind w:firstLine="37"/>
              <w:contextualSpacing/>
              <w:jc w:val="center"/>
            </w:pPr>
            <w:r w:rsidRPr="0030496E">
              <w:t>Quyết định số   /QĐ-UBND ngày    tháng     năm 2024 của Ủy ban nhân dân ……..……</w:t>
            </w:r>
          </w:p>
        </w:tc>
      </w:tr>
    </w:tbl>
    <w:p w14:paraId="03124C74" w14:textId="4D09C40A" w:rsidR="0030496E" w:rsidRDefault="0030496E" w:rsidP="0030496E">
      <w:pPr>
        <w:spacing w:before="120" w:beforeAutospacing="0" w:after="120"/>
        <w:ind w:firstLine="624"/>
      </w:pPr>
      <w:r>
        <w:t>Trên đây là thành tích của bản thân năm học 202</w:t>
      </w:r>
      <w:r w:rsidR="00E140BE">
        <w:t>3</w:t>
      </w:r>
      <w:r>
        <w:t xml:space="preserve"> - 202</w:t>
      </w:r>
      <w:r w:rsidR="00E140BE">
        <w:t>4</w:t>
      </w:r>
      <w:r>
        <w:t>. Kính báo cáo và đề nghị Chủ tịch UBND huyện tặng danh hiệu chiến sĩ thi đua cơ sở./.</w:t>
      </w:r>
    </w:p>
    <w:tbl>
      <w:tblPr>
        <w:tblW w:w="0" w:type="auto"/>
        <w:tblLook w:val="04A0" w:firstRow="1" w:lastRow="0" w:firstColumn="1" w:lastColumn="0" w:noHBand="0" w:noVBand="1"/>
      </w:tblPr>
      <w:tblGrid>
        <w:gridCol w:w="3491"/>
        <w:gridCol w:w="1199"/>
        <w:gridCol w:w="4382"/>
      </w:tblGrid>
      <w:tr w:rsidR="0030496E" w14:paraId="6FF0B41A" w14:textId="77777777" w:rsidTr="0030496E">
        <w:tc>
          <w:tcPr>
            <w:tcW w:w="3588" w:type="dxa"/>
            <w:tcBorders>
              <w:top w:val="nil"/>
              <w:left w:val="nil"/>
              <w:bottom w:val="nil"/>
              <w:right w:val="nil"/>
            </w:tcBorders>
            <w:hideMark/>
          </w:tcPr>
          <w:p w14:paraId="10C22694" w14:textId="77777777" w:rsidR="00D51E4C" w:rsidRDefault="00D51E4C" w:rsidP="00D51E4C">
            <w:pPr>
              <w:suppressAutoHyphens/>
              <w:spacing w:after="100" w:afterAutospacing="1" w:line="240" w:lineRule="atLeast"/>
              <w:ind w:leftChars="-1" w:hangingChars="1" w:hanging="3"/>
              <w:textAlignment w:val="top"/>
              <w:outlineLvl w:val="0"/>
              <w:rPr>
                <w:b/>
                <w:bCs/>
                <w:color w:val="000000"/>
                <w:position w:val="-1"/>
              </w:rPr>
            </w:pPr>
            <w:r>
              <w:rPr>
                <w:b/>
                <w:bCs/>
                <w:color w:val="000000"/>
                <w:position w:val="-1"/>
              </w:rPr>
              <w:t xml:space="preserve">  </w:t>
            </w:r>
          </w:p>
          <w:p w14:paraId="5539BAA3" w14:textId="4566B889" w:rsidR="00D51E4C" w:rsidRPr="00D51E4C" w:rsidRDefault="00D51E4C" w:rsidP="00D51E4C">
            <w:pPr>
              <w:suppressAutoHyphens/>
              <w:spacing w:after="100" w:afterAutospacing="1" w:line="240" w:lineRule="atLeast"/>
              <w:ind w:leftChars="-1" w:hangingChars="1" w:hanging="3"/>
              <w:textAlignment w:val="top"/>
              <w:outlineLvl w:val="0"/>
              <w:rPr>
                <w:position w:val="-1"/>
                <w:sz w:val="24"/>
                <w:szCs w:val="24"/>
              </w:rPr>
            </w:pPr>
            <w:r w:rsidRPr="00D51E4C">
              <w:rPr>
                <w:b/>
                <w:bCs/>
                <w:color w:val="000000"/>
                <w:position w:val="-1"/>
              </w:rPr>
              <w:t>THỦ TRƯỞNG ĐƠN VỊ</w:t>
            </w:r>
          </w:p>
          <w:p w14:paraId="0C564451" w14:textId="77777777" w:rsidR="0030496E" w:rsidRDefault="0030496E">
            <w:pPr>
              <w:spacing w:before="120" w:beforeAutospacing="0" w:after="120"/>
              <w:ind w:firstLine="624"/>
              <w:contextualSpacing/>
            </w:pPr>
            <w:r>
              <w:t xml:space="preserve">       </w:t>
            </w:r>
          </w:p>
        </w:tc>
        <w:tc>
          <w:tcPr>
            <w:tcW w:w="1245" w:type="dxa"/>
            <w:tcBorders>
              <w:top w:val="nil"/>
              <w:left w:val="nil"/>
              <w:bottom w:val="nil"/>
              <w:right w:val="nil"/>
            </w:tcBorders>
          </w:tcPr>
          <w:p w14:paraId="64879072" w14:textId="77777777" w:rsidR="0030496E" w:rsidRDefault="0030496E">
            <w:pPr>
              <w:spacing w:before="120" w:beforeAutospacing="0" w:after="120"/>
              <w:ind w:firstLine="624"/>
              <w:contextualSpacing/>
            </w:pPr>
          </w:p>
        </w:tc>
        <w:tc>
          <w:tcPr>
            <w:tcW w:w="4536" w:type="dxa"/>
            <w:tcBorders>
              <w:top w:val="nil"/>
              <w:left w:val="nil"/>
              <w:bottom w:val="nil"/>
              <w:right w:val="nil"/>
            </w:tcBorders>
          </w:tcPr>
          <w:p w14:paraId="3FBD4805" w14:textId="0200A912" w:rsidR="0030496E" w:rsidRDefault="0030496E">
            <w:pPr>
              <w:autoSpaceDE w:val="0"/>
              <w:autoSpaceDN w:val="0"/>
              <w:adjustRightInd w:val="0"/>
              <w:spacing w:before="120" w:beforeAutospacing="0" w:after="120"/>
              <w:jc w:val="center"/>
              <w:rPr>
                <w:i/>
                <w:iCs/>
              </w:rPr>
            </w:pPr>
            <w:r>
              <w:rPr>
                <w:i/>
                <w:iCs/>
              </w:rPr>
              <w:t>Vĩnh Hòa, ngày    tháng 6 năm 202</w:t>
            </w:r>
            <w:r w:rsidR="00E140BE">
              <w:rPr>
                <w:i/>
                <w:iCs/>
              </w:rPr>
              <w:t>4</w:t>
            </w:r>
          </w:p>
          <w:p w14:paraId="5B80C327" w14:textId="77777777" w:rsidR="0030496E" w:rsidRDefault="0030496E">
            <w:pPr>
              <w:autoSpaceDE w:val="0"/>
              <w:autoSpaceDN w:val="0"/>
              <w:adjustRightInd w:val="0"/>
              <w:spacing w:before="120" w:beforeAutospacing="0" w:after="120"/>
              <w:jc w:val="center"/>
              <w:rPr>
                <w:b/>
                <w:bCs/>
              </w:rPr>
            </w:pPr>
            <w:r>
              <w:rPr>
                <w:b/>
                <w:bCs/>
              </w:rPr>
              <w:t>Người báo cáo</w:t>
            </w:r>
          </w:p>
          <w:p w14:paraId="75CB991D" w14:textId="77777777" w:rsidR="0030496E" w:rsidRDefault="0030496E">
            <w:pPr>
              <w:autoSpaceDE w:val="0"/>
              <w:autoSpaceDN w:val="0"/>
              <w:adjustRightInd w:val="0"/>
              <w:spacing w:before="120" w:beforeAutospacing="0" w:after="120"/>
              <w:jc w:val="center"/>
              <w:rPr>
                <w:b/>
                <w:bCs/>
              </w:rPr>
            </w:pPr>
          </w:p>
          <w:p w14:paraId="1EBDE799" w14:textId="77777777" w:rsidR="0030496E" w:rsidRDefault="0030496E">
            <w:pPr>
              <w:spacing w:before="120" w:beforeAutospacing="0" w:after="120"/>
              <w:contextualSpacing/>
              <w:jc w:val="center"/>
              <w:rPr>
                <w:b/>
                <w:bCs/>
              </w:rPr>
            </w:pPr>
          </w:p>
          <w:p w14:paraId="766A8802" w14:textId="77777777" w:rsidR="0030496E" w:rsidRDefault="0030496E">
            <w:pPr>
              <w:spacing w:before="120" w:beforeAutospacing="0" w:after="120"/>
              <w:contextualSpacing/>
              <w:jc w:val="center"/>
            </w:pPr>
            <w:r>
              <w:rPr>
                <w:b/>
                <w:bCs/>
              </w:rPr>
              <w:t>Nguyễn Thị Mỹ Lệ</w:t>
            </w:r>
          </w:p>
        </w:tc>
      </w:tr>
    </w:tbl>
    <w:p w14:paraId="0B300238" w14:textId="6B9052A6" w:rsidR="00F30024" w:rsidRDefault="00F30024" w:rsidP="0030496E">
      <w:pPr>
        <w:spacing w:line="360" w:lineRule="auto"/>
        <w:jc w:val="both"/>
      </w:pPr>
    </w:p>
    <w:p w14:paraId="3EA3CF6E" w14:textId="77777777" w:rsidR="007221A2" w:rsidRDefault="007221A2" w:rsidP="007221A2">
      <w:pPr>
        <w:spacing w:before="120" w:beforeAutospacing="0" w:after="120"/>
        <w:ind w:firstLine="567"/>
        <w:jc w:val="both"/>
        <w:rPr>
          <w:b/>
        </w:rPr>
      </w:pPr>
    </w:p>
    <w:p w14:paraId="660ED376" w14:textId="77777777" w:rsidR="00646407" w:rsidRDefault="00646407"/>
    <w:sectPr w:rsidR="00646407"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C657C"/>
    <w:multiLevelType w:val="multilevel"/>
    <w:tmpl w:val="401A7526"/>
    <w:lvl w:ilvl="0">
      <w:start w:val="1"/>
      <w:numFmt w:val="decimal"/>
      <w:lvlText w:val="%1."/>
      <w:lvlJc w:val="left"/>
      <w:pPr>
        <w:ind w:left="1069" w:hanging="360"/>
      </w:pPr>
      <w:rPr>
        <w:rFonts w:ascii="Times New Roman" w:hAnsi="Times New Roman" w:cs="Times New Roman" w:hint="default"/>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num w:numId="1" w16cid:durableId="1301228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A2"/>
    <w:rsid w:val="002802F9"/>
    <w:rsid w:val="0030496E"/>
    <w:rsid w:val="00547CBB"/>
    <w:rsid w:val="00646407"/>
    <w:rsid w:val="007162FE"/>
    <w:rsid w:val="007221A2"/>
    <w:rsid w:val="00D51E4C"/>
    <w:rsid w:val="00E05AC4"/>
    <w:rsid w:val="00E140BE"/>
    <w:rsid w:val="00F3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D4F3"/>
  <w15:chartTrackingRefBased/>
  <w15:docId w15:val="{0A621289-5842-4FF2-AB63-BED55A1F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1A2"/>
    <w:pPr>
      <w:spacing w:before="100" w:beforeAutospacing="1" w:after="200" w:line="273"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1488">
      <w:bodyDiv w:val="1"/>
      <w:marLeft w:val="0"/>
      <w:marRight w:val="0"/>
      <w:marTop w:val="0"/>
      <w:marBottom w:val="0"/>
      <w:divBdr>
        <w:top w:val="none" w:sz="0" w:space="0" w:color="auto"/>
        <w:left w:val="none" w:sz="0" w:space="0" w:color="auto"/>
        <w:bottom w:val="none" w:sz="0" w:space="0" w:color="auto"/>
        <w:right w:val="none" w:sz="0" w:space="0" w:color="auto"/>
      </w:divBdr>
      <w:divsChild>
        <w:div w:id="2045982447">
          <w:marLeft w:val="0"/>
          <w:marRight w:val="0"/>
          <w:marTop w:val="0"/>
          <w:marBottom w:val="0"/>
          <w:divBdr>
            <w:top w:val="none" w:sz="0" w:space="0" w:color="auto"/>
            <w:left w:val="none" w:sz="0" w:space="0" w:color="auto"/>
            <w:bottom w:val="none" w:sz="0" w:space="0" w:color="auto"/>
            <w:right w:val="none" w:sz="0" w:space="0" w:color="auto"/>
          </w:divBdr>
        </w:div>
      </w:divsChild>
    </w:div>
    <w:div w:id="225996695">
      <w:bodyDiv w:val="1"/>
      <w:marLeft w:val="0"/>
      <w:marRight w:val="0"/>
      <w:marTop w:val="0"/>
      <w:marBottom w:val="0"/>
      <w:divBdr>
        <w:top w:val="none" w:sz="0" w:space="0" w:color="auto"/>
        <w:left w:val="none" w:sz="0" w:space="0" w:color="auto"/>
        <w:bottom w:val="none" w:sz="0" w:space="0" w:color="auto"/>
        <w:right w:val="none" w:sz="0" w:space="0" w:color="auto"/>
      </w:divBdr>
    </w:div>
    <w:div w:id="393509467">
      <w:bodyDiv w:val="1"/>
      <w:marLeft w:val="0"/>
      <w:marRight w:val="0"/>
      <w:marTop w:val="0"/>
      <w:marBottom w:val="0"/>
      <w:divBdr>
        <w:top w:val="none" w:sz="0" w:space="0" w:color="auto"/>
        <w:left w:val="none" w:sz="0" w:space="0" w:color="auto"/>
        <w:bottom w:val="none" w:sz="0" w:space="0" w:color="auto"/>
        <w:right w:val="none" w:sz="0" w:space="0" w:color="auto"/>
      </w:divBdr>
    </w:div>
    <w:div w:id="568005575">
      <w:bodyDiv w:val="1"/>
      <w:marLeft w:val="0"/>
      <w:marRight w:val="0"/>
      <w:marTop w:val="0"/>
      <w:marBottom w:val="0"/>
      <w:divBdr>
        <w:top w:val="none" w:sz="0" w:space="0" w:color="auto"/>
        <w:left w:val="none" w:sz="0" w:space="0" w:color="auto"/>
        <w:bottom w:val="none" w:sz="0" w:space="0" w:color="auto"/>
        <w:right w:val="none" w:sz="0" w:space="0" w:color="auto"/>
      </w:divBdr>
    </w:div>
    <w:div w:id="625817850">
      <w:bodyDiv w:val="1"/>
      <w:marLeft w:val="0"/>
      <w:marRight w:val="0"/>
      <w:marTop w:val="0"/>
      <w:marBottom w:val="0"/>
      <w:divBdr>
        <w:top w:val="none" w:sz="0" w:space="0" w:color="auto"/>
        <w:left w:val="none" w:sz="0" w:space="0" w:color="auto"/>
        <w:bottom w:val="none" w:sz="0" w:space="0" w:color="auto"/>
        <w:right w:val="none" w:sz="0" w:space="0" w:color="auto"/>
      </w:divBdr>
    </w:div>
    <w:div w:id="643044860">
      <w:bodyDiv w:val="1"/>
      <w:marLeft w:val="0"/>
      <w:marRight w:val="0"/>
      <w:marTop w:val="0"/>
      <w:marBottom w:val="0"/>
      <w:divBdr>
        <w:top w:val="none" w:sz="0" w:space="0" w:color="auto"/>
        <w:left w:val="none" w:sz="0" w:space="0" w:color="auto"/>
        <w:bottom w:val="none" w:sz="0" w:space="0" w:color="auto"/>
        <w:right w:val="none" w:sz="0" w:space="0" w:color="auto"/>
      </w:divBdr>
    </w:div>
    <w:div w:id="852645477">
      <w:bodyDiv w:val="1"/>
      <w:marLeft w:val="0"/>
      <w:marRight w:val="0"/>
      <w:marTop w:val="0"/>
      <w:marBottom w:val="0"/>
      <w:divBdr>
        <w:top w:val="none" w:sz="0" w:space="0" w:color="auto"/>
        <w:left w:val="none" w:sz="0" w:space="0" w:color="auto"/>
        <w:bottom w:val="none" w:sz="0" w:space="0" w:color="auto"/>
        <w:right w:val="none" w:sz="0" w:space="0" w:color="auto"/>
      </w:divBdr>
      <w:divsChild>
        <w:div w:id="1606886534">
          <w:marLeft w:val="0"/>
          <w:marRight w:val="0"/>
          <w:marTop w:val="0"/>
          <w:marBottom w:val="0"/>
          <w:divBdr>
            <w:top w:val="none" w:sz="0" w:space="0" w:color="auto"/>
            <w:left w:val="none" w:sz="0" w:space="0" w:color="auto"/>
            <w:bottom w:val="none" w:sz="0" w:space="0" w:color="auto"/>
            <w:right w:val="none" w:sz="0" w:space="0" w:color="auto"/>
          </w:divBdr>
        </w:div>
      </w:divsChild>
    </w:div>
    <w:div w:id="1083337551">
      <w:bodyDiv w:val="1"/>
      <w:marLeft w:val="0"/>
      <w:marRight w:val="0"/>
      <w:marTop w:val="0"/>
      <w:marBottom w:val="0"/>
      <w:divBdr>
        <w:top w:val="none" w:sz="0" w:space="0" w:color="auto"/>
        <w:left w:val="none" w:sz="0" w:space="0" w:color="auto"/>
        <w:bottom w:val="none" w:sz="0" w:space="0" w:color="auto"/>
        <w:right w:val="none" w:sz="0" w:space="0" w:color="auto"/>
      </w:divBdr>
    </w:div>
    <w:div w:id="1140415985">
      <w:bodyDiv w:val="1"/>
      <w:marLeft w:val="0"/>
      <w:marRight w:val="0"/>
      <w:marTop w:val="0"/>
      <w:marBottom w:val="0"/>
      <w:divBdr>
        <w:top w:val="none" w:sz="0" w:space="0" w:color="auto"/>
        <w:left w:val="none" w:sz="0" w:space="0" w:color="auto"/>
        <w:bottom w:val="none" w:sz="0" w:space="0" w:color="auto"/>
        <w:right w:val="none" w:sz="0" w:space="0" w:color="auto"/>
      </w:divBdr>
      <w:divsChild>
        <w:div w:id="2001422186">
          <w:marLeft w:val="0"/>
          <w:marRight w:val="0"/>
          <w:marTop w:val="0"/>
          <w:marBottom w:val="0"/>
          <w:divBdr>
            <w:top w:val="none" w:sz="0" w:space="0" w:color="auto"/>
            <w:left w:val="none" w:sz="0" w:space="0" w:color="auto"/>
            <w:bottom w:val="none" w:sz="0" w:space="0" w:color="auto"/>
            <w:right w:val="none" w:sz="0" w:space="0" w:color="auto"/>
          </w:divBdr>
        </w:div>
      </w:divsChild>
    </w:div>
    <w:div w:id="1273903587">
      <w:bodyDiv w:val="1"/>
      <w:marLeft w:val="0"/>
      <w:marRight w:val="0"/>
      <w:marTop w:val="0"/>
      <w:marBottom w:val="0"/>
      <w:divBdr>
        <w:top w:val="none" w:sz="0" w:space="0" w:color="auto"/>
        <w:left w:val="none" w:sz="0" w:space="0" w:color="auto"/>
        <w:bottom w:val="none" w:sz="0" w:space="0" w:color="auto"/>
        <w:right w:val="none" w:sz="0" w:space="0" w:color="auto"/>
      </w:divBdr>
    </w:div>
    <w:div w:id="1310860416">
      <w:bodyDiv w:val="1"/>
      <w:marLeft w:val="0"/>
      <w:marRight w:val="0"/>
      <w:marTop w:val="0"/>
      <w:marBottom w:val="0"/>
      <w:divBdr>
        <w:top w:val="none" w:sz="0" w:space="0" w:color="auto"/>
        <w:left w:val="none" w:sz="0" w:space="0" w:color="auto"/>
        <w:bottom w:val="none" w:sz="0" w:space="0" w:color="auto"/>
        <w:right w:val="none" w:sz="0" w:space="0" w:color="auto"/>
      </w:divBdr>
    </w:div>
    <w:div w:id="1485925535">
      <w:bodyDiv w:val="1"/>
      <w:marLeft w:val="0"/>
      <w:marRight w:val="0"/>
      <w:marTop w:val="0"/>
      <w:marBottom w:val="0"/>
      <w:divBdr>
        <w:top w:val="none" w:sz="0" w:space="0" w:color="auto"/>
        <w:left w:val="none" w:sz="0" w:space="0" w:color="auto"/>
        <w:bottom w:val="none" w:sz="0" w:space="0" w:color="auto"/>
        <w:right w:val="none" w:sz="0" w:space="0" w:color="auto"/>
      </w:divBdr>
    </w:div>
    <w:div w:id="1505821234">
      <w:bodyDiv w:val="1"/>
      <w:marLeft w:val="0"/>
      <w:marRight w:val="0"/>
      <w:marTop w:val="0"/>
      <w:marBottom w:val="0"/>
      <w:divBdr>
        <w:top w:val="none" w:sz="0" w:space="0" w:color="auto"/>
        <w:left w:val="none" w:sz="0" w:space="0" w:color="auto"/>
        <w:bottom w:val="none" w:sz="0" w:space="0" w:color="auto"/>
        <w:right w:val="none" w:sz="0" w:space="0" w:color="auto"/>
      </w:divBdr>
    </w:div>
    <w:div w:id="1880850350">
      <w:bodyDiv w:val="1"/>
      <w:marLeft w:val="0"/>
      <w:marRight w:val="0"/>
      <w:marTop w:val="0"/>
      <w:marBottom w:val="0"/>
      <w:divBdr>
        <w:top w:val="none" w:sz="0" w:space="0" w:color="auto"/>
        <w:left w:val="none" w:sz="0" w:space="0" w:color="auto"/>
        <w:bottom w:val="none" w:sz="0" w:space="0" w:color="auto"/>
        <w:right w:val="none" w:sz="0" w:space="0" w:color="auto"/>
      </w:divBdr>
      <w:divsChild>
        <w:div w:id="1781795206">
          <w:marLeft w:val="0"/>
          <w:marRight w:val="0"/>
          <w:marTop w:val="0"/>
          <w:marBottom w:val="0"/>
          <w:divBdr>
            <w:top w:val="none" w:sz="0" w:space="0" w:color="auto"/>
            <w:left w:val="none" w:sz="0" w:space="0" w:color="auto"/>
            <w:bottom w:val="none" w:sz="0" w:space="0" w:color="auto"/>
            <w:right w:val="none" w:sz="0" w:space="0" w:color="auto"/>
          </w:divBdr>
        </w:div>
      </w:divsChild>
    </w:div>
    <w:div w:id="1899515322">
      <w:bodyDiv w:val="1"/>
      <w:marLeft w:val="0"/>
      <w:marRight w:val="0"/>
      <w:marTop w:val="0"/>
      <w:marBottom w:val="0"/>
      <w:divBdr>
        <w:top w:val="none" w:sz="0" w:space="0" w:color="auto"/>
        <w:left w:val="none" w:sz="0" w:space="0" w:color="auto"/>
        <w:bottom w:val="none" w:sz="0" w:space="0" w:color="auto"/>
        <w:right w:val="none" w:sz="0" w:space="0" w:color="auto"/>
      </w:divBdr>
      <w:divsChild>
        <w:div w:id="151391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2024-07-27T04:04:00Z</dcterms:created>
  <dcterms:modified xsi:type="dcterms:W3CDTF">2024-07-27T04:47:00Z</dcterms:modified>
</cp:coreProperties>
</file>